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64F" w:rsidRDefault="0039464F">
      <w:pPr>
        <w:rPr>
          <w:rFonts w:ascii="Arial" w:eastAsia="Arial" w:hAnsi="Arial" w:cs="Arial"/>
          <w:sz w:val="22"/>
          <w:szCs w:val="22"/>
        </w:rPr>
      </w:pPr>
    </w:p>
    <w:p w:rsidR="0039464F" w:rsidRDefault="0039464F">
      <w:pPr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262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27"/>
      </w:tblGrid>
      <w:tr w:rsidR="0039464F">
        <w:trPr>
          <w:trHeight w:val="240"/>
        </w:trPr>
        <w:tc>
          <w:tcPr>
            <w:tcW w:w="2627" w:type="dxa"/>
          </w:tcPr>
          <w:p w:rsidR="0039464F" w:rsidRDefault="006A4C48">
            <w:pPr>
              <w:jc w:val="right"/>
              <w:rPr>
                <w:rFonts w:ascii="Arial" w:eastAsia="Arial" w:hAnsi="Arial" w:cs="Arial"/>
                <w:b/>
                <w:sz w:val="72"/>
                <w:szCs w:val="72"/>
              </w:rPr>
            </w:pPr>
            <w:r>
              <w:rPr>
                <w:rFonts w:ascii="Arial" w:eastAsia="Arial" w:hAnsi="Arial" w:cs="Arial"/>
                <w:b/>
                <w:sz w:val="72"/>
                <w:szCs w:val="72"/>
              </w:rPr>
              <w:t>РУС</w:t>
            </w:r>
          </w:p>
          <w:p w:rsidR="0039464F" w:rsidRDefault="006A4C48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CD/17/11</w:t>
            </w:r>
          </w:p>
        </w:tc>
      </w:tr>
      <w:tr w:rsidR="0039464F" w:rsidRPr="0036275E">
        <w:trPr>
          <w:trHeight w:val="240"/>
        </w:trPr>
        <w:tc>
          <w:tcPr>
            <w:tcW w:w="2627" w:type="dxa"/>
          </w:tcPr>
          <w:p w:rsidR="0039464F" w:rsidRPr="0036275E" w:rsidRDefault="006A4C48">
            <w:pPr>
              <w:jc w:val="right"/>
              <w:rPr>
                <w:rFonts w:ascii="Arial" w:eastAsia="Arial" w:hAnsi="Arial" w:cs="Arial"/>
                <w:b/>
                <w:lang w:val="ru-RU"/>
              </w:rPr>
            </w:pPr>
            <w:r w:rsidRPr="0036275E">
              <w:rPr>
                <w:rFonts w:ascii="Arial" w:eastAsia="Arial" w:hAnsi="Arial" w:cs="Arial"/>
                <w:b/>
                <w:lang w:val="ru-RU"/>
              </w:rPr>
              <w:t>Оригинал</w:t>
            </w:r>
            <w:r w:rsidRPr="0036275E">
              <w:rPr>
                <w:rFonts w:ascii="Arial" w:eastAsia="Arial" w:hAnsi="Arial" w:cs="Arial"/>
                <w:b/>
                <w:lang w:val="ru-RU"/>
              </w:rPr>
              <w:t xml:space="preserve">: </w:t>
            </w:r>
            <w:r w:rsidRPr="0036275E">
              <w:rPr>
                <w:rFonts w:ascii="Arial" w:eastAsia="Arial" w:hAnsi="Arial" w:cs="Arial"/>
                <w:b/>
                <w:lang w:val="ru-RU"/>
              </w:rPr>
              <w:t>на английском языке</w:t>
            </w:r>
          </w:p>
          <w:p w:rsidR="0039464F" w:rsidRPr="0036275E" w:rsidRDefault="006A4C48">
            <w:pPr>
              <w:jc w:val="right"/>
              <w:rPr>
                <w:rFonts w:ascii="Arial" w:eastAsia="Arial" w:hAnsi="Arial" w:cs="Arial"/>
                <w:b/>
                <w:lang w:val="ru-RU"/>
              </w:rPr>
            </w:pPr>
            <w:r w:rsidRPr="0036275E">
              <w:rPr>
                <w:rFonts w:ascii="Arial" w:eastAsia="Arial" w:hAnsi="Arial" w:cs="Arial"/>
                <w:b/>
                <w:lang w:val="ru-RU"/>
              </w:rPr>
              <w:t>Для информации</w:t>
            </w:r>
          </w:p>
        </w:tc>
      </w:tr>
    </w:tbl>
    <w:p w:rsidR="0039464F" w:rsidRPr="0036275E" w:rsidRDefault="0039464F">
      <w:pPr>
        <w:rPr>
          <w:rFonts w:ascii="Arial" w:eastAsia="Arial" w:hAnsi="Arial" w:cs="Arial"/>
          <w:sz w:val="22"/>
          <w:szCs w:val="22"/>
          <w:lang w:val="ru-RU"/>
        </w:rPr>
      </w:pPr>
    </w:p>
    <w:p w:rsidR="0039464F" w:rsidRPr="0036275E" w:rsidRDefault="0039464F">
      <w:pPr>
        <w:rPr>
          <w:rFonts w:ascii="Arial" w:eastAsia="Arial" w:hAnsi="Arial" w:cs="Arial"/>
          <w:sz w:val="22"/>
          <w:szCs w:val="22"/>
          <w:lang w:val="ru-RU"/>
        </w:rPr>
      </w:pPr>
    </w:p>
    <w:p w:rsidR="0039464F" w:rsidRPr="0036275E" w:rsidRDefault="0039464F">
      <w:pPr>
        <w:rPr>
          <w:rFonts w:ascii="Arial" w:eastAsia="Arial" w:hAnsi="Arial" w:cs="Arial"/>
          <w:sz w:val="22"/>
          <w:szCs w:val="22"/>
          <w:lang w:val="ru-RU"/>
        </w:rPr>
      </w:pPr>
    </w:p>
    <w:p w:rsidR="0039464F" w:rsidRPr="0036275E" w:rsidRDefault="0039464F">
      <w:pPr>
        <w:rPr>
          <w:rFonts w:ascii="Arial" w:eastAsia="Arial" w:hAnsi="Arial" w:cs="Arial"/>
          <w:sz w:val="22"/>
          <w:szCs w:val="22"/>
          <w:lang w:val="ru-RU"/>
        </w:rPr>
      </w:pPr>
    </w:p>
    <w:p w:rsidR="0039464F" w:rsidRPr="0036275E" w:rsidRDefault="0039464F">
      <w:pPr>
        <w:rPr>
          <w:rFonts w:ascii="Arial" w:eastAsia="Arial" w:hAnsi="Arial" w:cs="Arial"/>
          <w:sz w:val="22"/>
          <w:szCs w:val="22"/>
          <w:lang w:val="ru-RU"/>
        </w:rPr>
      </w:pPr>
    </w:p>
    <w:p w:rsidR="0039464F" w:rsidRPr="0036275E" w:rsidRDefault="0039464F">
      <w:pPr>
        <w:rPr>
          <w:rFonts w:ascii="Arial" w:eastAsia="Arial" w:hAnsi="Arial" w:cs="Arial"/>
          <w:sz w:val="22"/>
          <w:szCs w:val="22"/>
          <w:lang w:val="ru-RU"/>
        </w:rPr>
      </w:pPr>
    </w:p>
    <w:p w:rsidR="0039464F" w:rsidRPr="0036275E" w:rsidRDefault="006A4C48">
      <w:pPr>
        <w:jc w:val="center"/>
        <w:rPr>
          <w:rFonts w:ascii="Arial" w:eastAsia="Arial" w:hAnsi="Arial" w:cs="Arial"/>
          <w:b/>
          <w:smallCaps/>
          <w:sz w:val="28"/>
          <w:szCs w:val="28"/>
          <w:lang w:val="ru-RU"/>
        </w:rPr>
      </w:pPr>
      <w:r w:rsidRPr="0036275E">
        <w:rPr>
          <w:rFonts w:ascii="Arial" w:eastAsia="Arial" w:hAnsi="Arial" w:cs="Arial"/>
          <w:b/>
          <w:smallCaps/>
          <w:sz w:val="28"/>
          <w:szCs w:val="28"/>
          <w:lang w:val="ru-RU"/>
        </w:rPr>
        <w:t>СОВЕТ ДЕЛЕГАТОВ</w:t>
      </w:r>
    </w:p>
    <w:p w:rsidR="0039464F" w:rsidRPr="0036275E" w:rsidRDefault="0039464F">
      <w:pPr>
        <w:jc w:val="center"/>
        <w:rPr>
          <w:rFonts w:ascii="Arial" w:eastAsia="Arial" w:hAnsi="Arial" w:cs="Arial"/>
          <w:b/>
          <w:sz w:val="22"/>
          <w:szCs w:val="22"/>
          <w:lang w:val="ru-RU"/>
        </w:rPr>
      </w:pPr>
    </w:p>
    <w:p w:rsidR="0039464F" w:rsidRPr="0036275E" w:rsidRDefault="006A4C48">
      <w:pPr>
        <w:jc w:val="center"/>
        <w:rPr>
          <w:rFonts w:ascii="Arial" w:eastAsia="Arial" w:hAnsi="Arial" w:cs="Arial"/>
          <w:b/>
          <w:smallCaps/>
          <w:sz w:val="28"/>
          <w:szCs w:val="28"/>
          <w:lang w:val="ru-RU"/>
        </w:rPr>
      </w:pPr>
      <w:r w:rsidRPr="0036275E">
        <w:rPr>
          <w:rFonts w:ascii="Arial" w:eastAsia="Arial" w:hAnsi="Arial" w:cs="Arial"/>
          <w:b/>
          <w:smallCaps/>
          <w:sz w:val="28"/>
          <w:szCs w:val="28"/>
          <w:lang w:val="ru-RU"/>
        </w:rPr>
        <w:t>МЕЖДУНАРОДНОГО ДВИЖЕНИЯ КРАСНОГО КРЕСТА И КРАСНОГО ПОЛУМЕСЯЦА</w:t>
      </w:r>
    </w:p>
    <w:p w:rsidR="0039464F" w:rsidRPr="0036275E" w:rsidRDefault="0039464F">
      <w:pPr>
        <w:jc w:val="center"/>
        <w:rPr>
          <w:rFonts w:ascii="Arial" w:eastAsia="Arial" w:hAnsi="Arial" w:cs="Arial"/>
          <w:b/>
          <w:sz w:val="22"/>
          <w:szCs w:val="22"/>
          <w:lang w:val="ru-RU"/>
        </w:rPr>
      </w:pPr>
    </w:p>
    <w:p w:rsidR="0039464F" w:rsidRPr="0036275E" w:rsidRDefault="0039464F">
      <w:pPr>
        <w:jc w:val="center"/>
        <w:rPr>
          <w:rFonts w:ascii="Arial" w:eastAsia="Arial" w:hAnsi="Arial" w:cs="Arial"/>
          <w:b/>
          <w:sz w:val="22"/>
          <w:szCs w:val="22"/>
          <w:lang w:val="ru-RU"/>
        </w:rPr>
      </w:pPr>
    </w:p>
    <w:p w:rsidR="0039464F" w:rsidRPr="0036275E" w:rsidRDefault="006A4C48">
      <w:pPr>
        <w:jc w:val="center"/>
        <w:rPr>
          <w:rFonts w:ascii="Arial" w:eastAsia="Arial" w:hAnsi="Arial" w:cs="Arial"/>
          <w:lang w:val="ru-RU"/>
        </w:rPr>
      </w:pPr>
      <w:r w:rsidRPr="0036275E">
        <w:rPr>
          <w:rFonts w:ascii="Arial" w:eastAsia="Arial" w:hAnsi="Arial" w:cs="Arial"/>
          <w:lang w:val="ru-RU"/>
        </w:rPr>
        <w:t>Анталья</w:t>
      </w:r>
      <w:r w:rsidRPr="0036275E">
        <w:rPr>
          <w:rFonts w:ascii="Arial" w:eastAsia="Arial" w:hAnsi="Arial" w:cs="Arial"/>
          <w:lang w:val="ru-RU"/>
        </w:rPr>
        <w:t xml:space="preserve">, </w:t>
      </w:r>
      <w:r w:rsidRPr="0036275E">
        <w:rPr>
          <w:rFonts w:ascii="Arial" w:eastAsia="Arial" w:hAnsi="Arial" w:cs="Arial"/>
          <w:lang w:val="ru-RU"/>
        </w:rPr>
        <w:t>Турция</w:t>
      </w:r>
    </w:p>
    <w:p w:rsidR="0039464F" w:rsidRPr="0036275E" w:rsidRDefault="006A4C48">
      <w:pPr>
        <w:jc w:val="center"/>
        <w:rPr>
          <w:rFonts w:ascii="Arial" w:eastAsia="Arial" w:hAnsi="Arial" w:cs="Arial"/>
          <w:lang w:val="ru-RU"/>
        </w:rPr>
      </w:pPr>
      <w:r w:rsidRPr="0036275E">
        <w:rPr>
          <w:rFonts w:ascii="Arial" w:eastAsia="Arial" w:hAnsi="Arial" w:cs="Arial"/>
          <w:lang w:val="ru-RU"/>
        </w:rPr>
        <w:t xml:space="preserve">10–11 </w:t>
      </w:r>
      <w:r w:rsidRPr="0036275E">
        <w:rPr>
          <w:rFonts w:ascii="Arial" w:eastAsia="Arial" w:hAnsi="Arial" w:cs="Arial"/>
          <w:lang w:val="ru-RU"/>
        </w:rPr>
        <w:t xml:space="preserve">ноября </w:t>
      </w:r>
      <w:r w:rsidRPr="0036275E">
        <w:rPr>
          <w:rFonts w:ascii="Arial" w:eastAsia="Arial" w:hAnsi="Arial" w:cs="Arial"/>
          <w:lang w:val="ru-RU"/>
        </w:rPr>
        <w:t>2017 года</w:t>
      </w:r>
    </w:p>
    <w:p w:rsidR="0039464F" w:rsidRPr="0036275E" w:rsidRDefault="0039464F">
      <w:pPr>
        <w:rPr>
          <w:rFonts w:ascii="Arial" w:eastAsia="Arial" w:hAnsi="Arial" w:cs="Arial"/>
          <w:sz w:val="22"/>
          <w:szCs w:val="22"/>
          <w:lang w:val="ru-RU"/>
        </w:rPr>
      </w:pPr>
    </w:p>
    <w:p w:rsidR="0039464F" w:rsidRPr="0036275E" w:rsidRDefault="0039464F">
      <w:pPr>
        <w:rPr>
          <w:rFonts w:ascii="Arial" w:eastAsia="Arial" w:hAnsi="Arial" w:cs="Arial"/>
          <w:sz w:val="22"/>
          <w:szCs w:val="22"/>
          <w:lang w:val="ru-RU"/>
        </w:rPr>
      </w:pPr>
    </w:p>
    <w:p w:rsidR="0039464F" w:rsidRPr="0036275E" w:rsidRDefault="0039464F">
      <w:pPr>
        <w:rPr>
          <w:rFonts w:ascii="Arial" w:eastAsia="Arial" w:hAnsi="Arial" w:cs="Arial"/>
          <w:sz w:val="22"/>
          <w:szCs w:val="22"/>
          <w:lang w:val="ru-RU"/>
        </w:rPr>
      </w:pPr>
    </w:p>
    <w:p w:rsidR="0039464F" w:rsidRPr="0036275E" w:rsidRDefault="006A4C48">
      <w:pPr>
        <w:jc w:val="center"/>
        <w:rPr>
          <w:rFonts w:ascii="Arial" w:eastAsia="Arial" w:hAnsi="Arial" w:cs="Arial"/>
          <w:b/>
          <w:sz w:val="28"/>
          <w:szCs w:val="28"/>
          <w:lang w:val="ru-RU"/>
        </w:rPr>
      </w:pPr>
      <w:r w:rsidRPr="0036275E">
        <w:rPr>
          <w:rFonts w:ascii="Arial" w:eastAsia="Arial" w:hAnsi="Arial" w:cs="Arial"/>
          <w:b/>
          <w:sz w:val="28"/>
          <w:szCs w:val="28"/>
          <w:lang w:val="ru-RU"/>
        </w:rPr>
        <w:t>Восстановление семейных связей в двадцать первом веке</w:t>
      </w:r>
    </w:p>
    <w:p w:rsidR="0039464F" w:rsidRPr="0036275E" w:rsidRDefault="0039464F">
      <w:pPr>
        <w:jc w:val="center"/>
        <w:rPr>
          <w:rFonts w:ascii="Arial" w:eastAsia="Arial" w:hAnsi="Arial" w:cs="Arial"/>
          <w:b/>
          <w:sz w:val="22"/>
          <w:szCs w:val="22"/>
          <w:lang w:val="ru-RU"/>
        </w:rPr>
      </w:pPr>
    </w:p>
    <w:p w:rsidR="0039464F" w:rsidRPr="0036275E" w:rsidRDefault="0039464F">
      <w:pPr>
        <w:jc w:val="center"/>
        <w:rPr>
          <w:rFonts w:ascii="Arial" w:eastAsia="Arial" w:hAnsi="Arial" w:cs="Arial"/>
          <w:b/>
          <w:sz w:val="22"/>
          <w:szCs w:val="22"/>
          <w:lang w:val="ru-RU"/>
        </w:rPr>
      </w:pPr>
    </w:p>
    <w:p w:rsidR="0039464F" w:rsidRPr="0036275E" w:rsidRDefault="006A4C48">
      <w:pPr>
        <w:jc w:val="center"/>
        <w:rPr>
          <w:rFonts w:ascii="Arial" w:eastAsia="Arial" w:hAnsi="Arial" w:cs="Arial"/>
          <w:b/>
          <w:smallCaps/>
          <w:lang w:val="ru-RU"/>
        </w:rPr>
      </w:pPr>
      <w:r w:rsidRPr="0036275E">
        <w:rPr>
          <w:rFonts w:ascii="Arial" w:eastAsia="Arial" w:hAnsi="Arial" w:cs="Arial"/>
          <w:b/>
          <w:smallCaps/>
          <w:lang w:val="ru-RU"/>
        </w:rPr>
        <w:t>ИНФОРМАЦИОННЫЙ ОТЧЁТ</w:t>
      </w:r>
    </w:p>
    <w:p w:rsidR="0039464F" w:rsidRPr="0036275E" w:rsidRDefault="0039464F">
      <w:pPr>
        <w:rPr>
          <w:rFonts w:ascii="Arial" w:eastAsia="Arial" w:hAnsi="Arial" w:cs="Arial"/>
          <w:sz w:val="22"/>
          <w:szCs w:val="22"/>
          <w:lang w:val="ru-RU"/>
        </w:rPr>
      </w:pPr>
    </w:p>
    <w:p w:rsidR="0039464F" w:rsidRPr="0036275E" w:rsidRDefault="0039464F">
      <w:pPr>
        <w:rPr>
          <w:rFonts w:ascii="Arial" w:eastAsia="Arial" w:hAnsi="Arial" w:cs="Arial"/>
          <w:sz w:val="22"/>
          <w:szCs w:val="22"/>
          <w:lang w:val="ru-RU"/>
        </w:rPr>
      </w:pPr>
    </w:p>
    <w:p w:rsidR="0039464F" w:rsidRPr="0036275E" w:rsidRDefault="0039464F">
      <w:pPr>
        <w:rPr>
          <w:rFonts w:ascii="Arial" w:eastAsia="Arial" w:hAnsi="Arial" w:cs="Arial"/>
          <w:sz w:val="22"/>
          <w:szCs w:val="22"/>
          <w:lang w:val="ru-RU"/>
        </w:rPr>
      </w:pPr>
    </w:p>
    <w:p w:rsidR="0039464F" w:rsidRPr="0036275E" w:rsidRDefault="0039464F">
      <w:pPr>
        <w:rPr>
          <w:rFonts w:ascii="Arial" w:eastAsia="Arial" w:hAnsi="Arial" w:cs="Arial"/>
          <w:sz w:val="22"/>
          <w:szCs w:val="22"/>
          <w:lang w:val="ru-RU"/>
        </w:rPr>
      </w:pPr>
    </w:p>
    <w:p w:rsidR="0039464F" w:rsidRPr="0036275E" w:rsidRDefault="006A4C48">
      <w:pPr>
        <w:jc w:val="center"/>
        <w:rPr>
          <w:rFonts w:ascii="Arial" w:eastAsia="Arial" w:hAnsi="Arial" w:cs="Arial"/>
          <w:b/>
          <w:sz w:val="22"/>
          <w:szCs w:val="22"/>
          <w:lang w:val="ru-RU"/>
        </w:rPr>
      </w:pPr>
      <w:r w:rsidRPr="0036275E">
        <w:rPr>
          <w:rFonts w:ascii="Arial" w:eastAsia="Arial" w:hAnsi="Arial" w:cs="Arial"/>
          <w:b/>
          <w:sz w:val="22"/>
          <w:szCs w:val="22"/>
          <w:lang w:val="ru-RU"/>
        </w:rPr>
        <w:t>Документ подготовлен Международным комитетом Красного Креста в сотрудничестве с другими членами Группы по реализации стратегии ВСС (20 национальных обществ и Международная Федерация Обществ Красного Креста и Красного Полумесяца)</w:t>
      </w:r>
    </w:p>
    <w:p w:rsidR="0039464F" w:rsidRPr="0036275E" w:rsidRDefault="0039464F">
      <w:pPr>
        <w:rPr>
          <w:rFonts w:ascii="Arial" w:eastAsia="Arial" w:hAnsi="Arial" w:cs="Arial"/>
          <w:sz w:val="22"/>
          <w:szCs w:val="22"/>
          <w:lang w:val="ru-RU"/>
        </w:rPr>
      </w:pPr>
    </w:p>
    <w:p w:rsidR="0039464F" w:rsidRPr="0036275E" w:rsidRDefault="0039464F">
      <w:pPr>
        <w:rPr>
          <w:rFonts w:ascii="Arial" w:eastAsia="Arial" w:hAnsi="Arial" w:cs="Arial"/>
          <w:sz w:val="22"/>
          <w:szCs w:val="22"/>
          <w:lang w:val="ru-RU"/>
        </w:rPr>
      </w:pPr>
    </w:p>
    <w:p w:rsidR="0039464F" w:rsidRPr="0036275E" w:rsidRDefault="006A4C48">
      <w:pPr>
        <w:jc w:val="center"/>
        <w:rPr>
          <w:rFonts w:ascii="Arial" w:eastAsia="Arial" w:hAnsi="Arial" w:cs="Arial"/>
          <w:sz w:val="22"/>
          <w:szCs w:val="22"/>
          <w:lang w:val="ru-RU"/>
        </w:rPr>
        <w:sectPr w:rsidR="0039464F" w:rsidRPr="0036275E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0" w:footer="720" w:gutter="0"/>
          <w:pgNumType w:start="1"/>
          <w:cols w:space="720"/>
          <w:titlePg/>
        </w:sectPr>
      </w:pPr>
      <w:r w:rsidRPr="0036275E">
        <w:rPr>
          <w:rFonts w:ascii="Arial" w:eastAsia="Arial" w:hAnsi="Arial" w:cs="Arial"/>
          <w:sz w:val="22"/>
          <w:szCs w:val="22"/>
          <w:lang w:val="ru-RU"/>
        </w:rPr>
        <w:t>Женева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, 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Сентябрь </w:t>
      </w:r>
      <w:r w:rsidRPr="0036275E">
        <w:rPr>
          <w:rFonts w:ascii="Arial" w:eastAsia="Arial" w:hAnsi="Arial" w:cs="Arial"/>
          <w:sz w:val="22"/>
          <w:szCs w:val="22"/>
          <w:lang w:val="ru-RU"/>
        </w:rPr>
        <w:t>2017 года</w:t>
      </w:r>
      <w:r w:rsidRPr="0036275E">
        <w:rPr>
          <w:lang w:val="ru-RU"/>
        </w:rPr>
        <w:br w:type="page"/>
      </w:r>
    </w:p>
    <w:p w:rsidR="0039464F" w:rsidRPr="0036275E" w:rsidRDefault="006A4C48">
      <w:pPr>
        <w:keepNext/>
        <w:keepLines/>
        <w:spacing w:before="360"/>
        <w:jc w:val="both"/>
        <w:rPr>
          <w:rFonts w:ascii="Arial" w:eastAsia="Arial" w:hAnsi="Arial" w:cs="Arial"/>
          <w:b/>
          <w:smallCaps/>
          <w:lang w:val="ru-RU"/>
        </w:rPr>
      </w:pPr>
      <w:bookmarkStart w:id="0" w:name="_udpij2hert9" w:colFirst="0" w:colLast="0"/>
      <w:bookmarkEnd w:id="0"/>
      <w:r w:rsidRPr="0036275E">
        <w:rPr>
          <w:rFonts w:ascii="Arial" w:eastAsia="Arial" w:hAnsi="Arial" w:cs="Arial"/>
          <w:b/>
          <w:smallCaps/>
          <w:lang w:val="ru-RU"/>
        </w:rPr>
        <w:lastRenderedPageBreak/>
        <w:t>КРАТКИЕ ОСНОВНЫЕ ВЫВОДЫ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Мы находимся на </w:t>
      </w:r>
      <w:proofErr w:type="gramStart"/>
      <w:r w:rsidRPr="0036275E">
        <w:rPr>
          <w:rFonts w:ascii="Arial" w:eastAsia="Arial" w:hAnsi="Arial" w:cs="Arial"/>
          <w:sz w:val="22"/>
          <w:szCs w:val="22"/>
          <w:lang w:val="ru-RU"/>
        </w:rPr>
        <w:t>распутье:  в</w:t>
      </w:r>
      <w:proofErr w:type="gramEnd"/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 своей работе по оказанию помощи людям, разыскивающим пропавших родственников, по восстановлению связей и выяснению судьбы и местонахождения числящихся пропавшими без вести мы сталкиваемся с существенными новыми сложностями.  В 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ходе вооружённых конфликтов боевые действия всё чаще ведутся в городских районах, и сопряжённая с опасностями миграция, часто являющаяся следствием насилия, вызывает существенный рост числа разлучённых семей и лиц, пропавших без вести, либо умерших людей, 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чья личность не установлена.  Всё это ведёт к значительным страданиям людей, ставших мигрантами либо оставшихся позади.  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bookmarkStart w:id="1" w:name="_30j0zll" w:colFirst="0" w:colLast="0"/>
      <w:bookmarkEnd w:id="1"/>
      <w:r w:rsidRPr="0036275E">
        <w:rPr>
          <w:rFonts w:ascii="Arial" w:eastAsia="Arial" w:hAnsi="Arial" w:cs="Arial"/>
          <w:sz w:val="22"/>
          <w:szCs w:val="22"/>
          <w:lang w:val="ru-RU"/>
        </w:rPr>
        <w:t>Критическое значение для оказания услуг в области восстановления семейных связей (ВСС) в будущем будет иметь строгая защита информации</w:t>
      </w:r>
      <w:r w:rsidRPr="0036275E">
        <w:rPr>
          <w:rFonts w:ascii="Arial" w:eastAsia="Arial" w:hAnsi="Arial" w:cs="Arial"/>
          <w:sz w:val="22"/>
          <w:szCs w:val="22"/>
          <w:lang w:val="ru-RU"/>
        </w:rPr>
        <w:t>.  Цифровые технологии меняют жизни людей - открывают новые возможности, одновременно создавая новые риски.  Коммуникационные технологии и социальные сети позволяют большому числу людей самостоятельно поддерживать связь друг с другом, но они зависят от нал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ичия интернет-связи, что станет важным столпом работы Международного Движения Красного Креста и Красного Полумесяца (Движение).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Поиск людей, чьи члены семьи не могут с ними связаться с помощью этих средств, становится всё более сложным и продолжает требова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ть персонализации поиска и долгосрочного вовлечения.  Сеть семейных связей должна также фоку</w:t>
      </w:r>
      <w:r>
        <w:rPr>
          <w:rFonts w:ascii="Arial" w:eastAsia="Arial" w:hAnsi="Arial" w:cs="Arial"/>
          <w:sz w:val="22"/>
          <w:szCs w:val="22"/>
        </w:rPr>
        <w:t>c</w:t>
      </w:r>
      <w:proofErr w:type="spellStart"/>
      <w:r w:rsidRPr="0036275E">
        <w:rPr>
          <w:rFonts w:ascii="Arial" w:eastAsia="Arial" w:hAnsi="Arial" w:cs="Arial"/>
          <w:sz w:val="22"/>
          <w:szCs w:val="22"/>
          <w:lang w:val="ru-RU"/>
        </w:rPr>
        <w:t>ироваться</w:t>
      </w:r>
      <w:proofErr w:type="spellEnd"/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 на потребностях уязвимых групп, таких как дети, заключённые и престарелые люди.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ВСС воплощает наши фундаментальные принципы гуманизма, единства и универс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альности.  Бесспорное лидерство здесь принадлежит самой гуманитарной природе работы по оказанию помощи людям и по розыску информации о судьбе их родных, а также уникальной позиции Движения для оказания таких услуг.  Однако, спектр организаций, предлагающих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 услуги по восстановлению семейных связей, становится всё шире.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Непрерывно ведущийся анализ работы Сети семейных связей показывает, что в некоторых областях мы достигли многого, в то время как в других областях наш прогресс скромен, либо вовсе наблюдается 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застой.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Принципиально важно укреплять Сеть, модернизировать оказываемые ей услуги, чтобы они могли соответствовать новым вызовам, так как в некоторых областях Сеть слаба и более виртуальна, чем реальна.  Для повышения эффективности работы требуются соответ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ствующий потенциал и согласованность действий всех участников Сети, это позволит нам продемонстрировать глобальный масштаб нашей работы и коллективное воздействие наших услуг.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Девять предварительных </w:t>
      </w:r>
      <w:r w:rsidRPr="0036275E">
        <w:rPr>
          <w:rFonts w:ascii="Arial" w:eastAsia="Arial" w:hAnsi="Arial" w:cs="Arial"/>
          <w:b/>
          <w:sz w:val="22"/>
          <w:szCs w:val="22"/>
          <w:lang w:val="ru-RU"/>
        </w:rPr>
        <w:t>стратегических направлений для услуг ВСС в будущем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 были о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пределены в результате процесса, возглавляемого Центральным агентством по розыску Международного Комитета Красного Креста и управляемого Группой по реализации стратегии восстановления семейных связей, в которую входят национальные общества и Международная 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Федерация Обществ Красного Креста и Красного Полумесяца:</w:t>
      </w:r>
    </w:p>
    <w:p w:rsidR="0039464F" w:rsidRPr="0036275E" w:rsidRDefault="006A4C48">
      <w:pPr>
        <w:numPr>
          <w:ilvl w:val="0"/>
          <w:numId w:val="1"/>
        </w:numPr>
        <w:ind w:left="427" w:firstLine="0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36275E">
        <w:rPr>
          <w:rFonts w:ascii="Arial" w:eastAsia="Arial" w:hAnsi="Arial" w:cs="Arial"/>
          <w:b/>
          <w:sz w:val="22"/>
          <w:szCs w:val="22"/>
          <w:lang w:val="ru-RU"/>
        </w:rPr>
        <w:t>Полноценное участие пострадавших людей в разработке услуг в области ВСС</w:t>
      </w:r>
    </w:p>
    <w:p w:rsidR="0039464F" w:rsidRPr="0036275E" w:rsidRDefault="006A4C48">
      <w:pPr>
        <w:numPr>
          <w:ilvl w:val="0"/>
          <w:numId w:val="1"/>
        </w:numPr>
        <w:ind w:left="427" w:firstLine="0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36275E">
        <w:rPr>
          <w:rFonts w:ascii="Arial" w:eastAsia="Arial" w:hAnsi="Arial" w:cs="Arial"/>
          <w:b/>
          <w:sz w:val="22"/>
          <w:szCs w:val="22"/>
          <w:lang w:val="ru-RU"/>
        </w:rPr>
        <w:t>Гарантия того, что основное внимание в работе по ВСС уделяется без вести пропавшим людям и их родственникам</w:t>
      </w:r>
    </w:p>
    <w:p w:rsidR="0039464F" w:rsidRPr="0036275E" w:rsidRDefault="006A4C48">
      <w:pPr>
        <w:numPr>
          <w:ilvl w:val="0"/>
          <w:numId w:val="1"/>
        </w:numPr>
        <w:ind w:left="427" w:firstLine="0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36275E">
        <w:rPr>
          <w:rFonts w:ascii="Arial" w:eastAsia="Arial" w:hAnsi="Arial" w:cs="Arial"/>
          <w:b/>
          <w:sz w:val="22"/>
          <w:szCs w:val="22"/>
          <w:lang w:val="ru-RU"/>
        </w:rPr>
        <w:lastRenderedPageBreak/>
        <w:t>Обеспечение связи м</w:t>
      </w:r>
      <w:r w:rsidRPr="0036275E">
        <w:rPr>
          <w:rFonts w:ascii="Arial" w:eastAsia="Arial" w:hAnsi="Arial" w:cs="Arial"/>
          <w:b/>
          <w:sz w:val="22"/>
          <w:szCs w:val="22"/>
          <w:lang w:val="ru-RU"/>
        </w:rPr>
        <w:t>ежду людьми как оказание помощи, а также инвестиции в современные информационные и коммуникационные технологии</w:t>
      </w:r>
    </w:p>
    <w:p w:rsidR="0039464F" w:rsidRPr="0036275E" w:rsidRDefault="006A4C48">
      <w:pPr>
        <w:numPr>
          <w:ilvl w:val="0"/>
          <w:numId w:val="1"/>
        </w:numPr>
        <w:ind w:left="427" w:firstLine="0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36275E">
        <w:rPr>
          <w:rFonts w:ascii="Arial" w:eastAsia="Arial" w:hAnsi="Arial" w:cs="Arial"/>
          <w:b/>
          <w:sz w:val="22"/>
          <w:szCs w:val="22"/>
          <w:lang w:val="ru-RU"/>
        </w:rPr>
        <w:t>Активный, персонализированный и тщательный поиск как уникальная отличительная черта реагирования Движения</w:t>
      </w:r>
    </w:p>
    <w:p w:rsidR="0039464F" w:rsidRDefault="006A4C48">
      <w:pPr>
        <w:numPr>
          <w:ilvl w:val="0"/>
          <w:numId w:val="1"/>
        </w:numPr>
        <w:ind w:left="427" w:firstLine="0"/>
        <w:jc w:val="both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Соблюдение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требований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о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защите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информац</w:t>
      </w:r>
      <w:r>
        <w:rPr>
          <w:rFonts w:ascii="Arial" w:eastAsia="Arial" w:hAnsi="Arial" w:cs="Arial"/>
          <w:b/>
          <w:sz w:val="22"/>
          <w:szCs w:val="22"/>
        </w:rPr>
        <w:t>ии</w:t>
      </w:r>
      <w:proofErr w:type="spellEnd"/>
    </w:p>
    <w:p w:rsidR="0039464F" w:rsidRPr="0036275E" w:rsidRDefault="006A4C48">
      <w:pPr>
        <w:numPr>
          <w:ilvl w:val="0"/>
          <w:numId w:val="1"/>
        </w:numPr>
        <w:ind w:left="427" w:firstLine="0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36275E">
        <w:rPr>
          <w:rFonts w:ascii="Arial" w:eastAsia="Arial" w:hAnsi="Arial" w:cs="Arial"/>
          <w:b/>
          <w:sz w:val="22"/>
          <w:szCs w:val="22"/>
          <w:lang w:val="ru-RU"/>
        </w:rPr>
        <w:t>Глобальный фокус на восстановлении семейных связей в условиях миграции</w:t>
      </w:r>
    </w:p>
    <w:p w:rsidR="0039464F" w:rsidRPr="0036275E" w:rsidRDefault="006A4C48">
      <w:pPr>
        <w:numPr>
          <w:ilvl w:val="0"/>
          <w:numId w:val="1"/>
        </w:numPr>
        <w:ind w:left="427" w:firstLine="0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36275E">
        <w:rPr>
          <w:rFonts w:ascii="Arial" w:eastAsia="Arial" w:hAnsi="Arial" w:cs="Arial"/>
          <w:b/>
          <w:sz w:val="22"/>
          <w:szCs w:val="22"/>
          <w:lang w:val="ru-RU"/>
        </w:rPr>
        <w:t>Инвестиции в укрепление потенциала Сети семейных связей в области ВСС и реагирования при ЧС</w:t>
      </w:r>
    </w:p>
    <w:p w:rsidR="0039464F" w:rsidRPr="0036275E" w:rsidRDefault="006A4C48">
      <w:pPr>
        <w:numPr>
          <w:ilvl w:val="0"/>
          <w:numId w:val="1"/>
        </w:numPr>
        <w:ind w:left="427" w:firstLine="0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36275E">
        <w:rPr>
          <w:rFonts w:ascii="Arial" w:eastAsia="Arial" w:hAnsi="Arial" w:cs="Arial"/>
          <w:b/>
          <w:sz w:val="22"/>
          <w:szCs w:val="22"/>
          <w:lang w:val="ru-RU"/>
        </w:rPr>
        <w:t>Систематическое целевое продвижение ВСС и информационная поддержка работы в этой области</w:t>
      </w:r>
    </w:p>
    <w:p w:rsidR="0039464F" w:rsidRPr="0036275E" w:rsidRDefault="006A4C48">
      <w:pPr>
        <w:numPr>
          <w:ilvl w:val="0"/>
          <w:numId w:val="1"/>
        </w:numPr>
        <w:ind w:left="427" w:firstLine="0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36275E">
        <w:rPr>
          <w:rFonts w:ascii="Arial" w:eastAsia="Arial" w:hAnsi="Arial" w:cs="Arial"/>
          <w:b/>
          <w:sz w:val="22"/>
          <w:szCs w:val="22"/>
          <w:lang w:val="ru-RU"/>
        </w:rPr>
        <w:t>Мобилизация других организаций и сотрудничество с ними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Предлагается создать </w:t>
      </w:r>
      <w:r w:rsidRPr="0036275E">
        <w:rPr>
          <w:rFonts w:ascii="Arial" w:eastAsia="Arial" w:hAnsi="Arial" w:cs="Arial"/>
          <w:b/>
          <w:sz w:val="22"/>
          <w:szCs w:val="22"/>
          <w:lang w:val="ru-RU"/>
        </w:rPr>
        <w:t>Платформу лидерства ВСС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 - состоящую из лидеров Движения и лидеров других соответствующих организаций - как основное средство коллективной борьбы со вновь возникающими сложностями, 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как двигатель на пути к разработке, реализации и адаптации стратегии и как средство создания инновационных глобальных партнёрств.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В заключительной части данного отчёта представлена рекомендация участникам Совета Делегатов 2017 года принять участие в семина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ре по ВСС и принять проект резолюции, прокладывая тем самым путь и поддерживая процесс разработки стратегии с целью принять новую стратегию восстановления семейных связей Движения на Совете Делегатов 2019 года.</w:t>
      </w:r>
    </w:p>
    <w:p w:rsidR="0039464F" w:rsidRPr="0036275E" w:rsidRDefault="006A4C48">
      <w:pPr>
        <w:keepNext/>
        <w:keepLines/>
        <w:spacing w:before="360"/>
        <w:jc w:val="both"/>
        <w:rPr>
          <w:rFonts w:ascii="Arial" w:eastAsia="Arial" w:hAnsi="Arial" w:cs="Arial"/>
          <w:b/>
          <w:smallCaps/>
          <w:lang w:val="ru-RU"/>
        </w:rPr>
      </w:pPr>
      <w:r w:rsidRPr="0036275E">
        <w:rPr>
          <w:rFonts w:ascii="Arial" w:eastAsia="Arial" w:hAnsi="Arial" w:cs="Arial"/>
          <w:b/>
          <w:smallCaps/>
          <w:lang w:val="ru-RU"/>
        </w:rPr>
        <w:t>СОДЕРЖАНИЕ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1. </w:t>
      </w:r>
      <w:r w:rsidRPr="0036275E">
        <w:rPr>
          <w:rFonts w:ascii="Arial" w:eastAsia="Arial" w:hAnsi="Arial" w:cs="Arial"/>
          <w:sz w:val="22"/>
          <w:szCs w:val="22"/>
          <w:lang w:val="ru-RU"/>
        </w:rPr>
        <w:tab/>
        <w:t>Введение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2. </w:t>
      </w:r>
      <w:r w:rsidRPr="0036275E">
        <w:rPr>
          <w:rFonts w:ascii="Arial" w:eastAsia="Arial" w:hAnsi="Arial" w:cs="Arial"/>
          <w:sz w:val="22"/>
          <w:szCs w:val="22"/>
          <w:lang w:val="ru-RU"/>
        </w:rPr>
        <w:tab/>
        <w:t>Общая информация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3. </w:t>
      </w:r>
      <w:r w:rsidRPr="0036275E">
        <w:rPr>
          <w:rFonts w:ascii="Arial" w:eastAsia="Arial" w:hAnsi="Arial" w:cs="Arial"/>
          <w:sz w:val="22"/>
          <w:szCs w:val="22"/>
          <w:lang w:val="ru-RU"/>
        </w:rPr>
        <w:tab/>
        <w:t>Анализ и прогресс</w:t>
      </w:r>
    </w:p>
    <w:p w:rsidR="0039464F" w:rsidRPr="0036275E" w:rsidRDefault="0036275E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>
        <w:rPr>
          <w:rFonts w:ascii="Arial" w:eastAsia="Arial" w:hAnsi="Arial" w:cs="Arial"/>
          <w:sz w:val="22"/>
          <w:szCs w:val="22"/>
          <w:lang w:val="ru-RU"/>
        </w:rPr>
        <w:t>3.1</w:t>
      </w:r>
      <w:r>
        <w:rPr>
          <w:rFonts w:ascii="Arial" w:eastAsia="Arial" w:hAnsi="Arial" w:cs="Arial"/>
          <w:sz w:val="22"/>
          <w:szCs w:val="22"/>
          <w:lang w:val="ru-RU"/>
        </w:rPr>
        <w:tab/>
        <w:t>Анализ текущей ситуации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3.1.1</w:t>
      </w:r>
      <w:r w:rsidRPr="0036275E">
        <w:rPr>
          <w:rFonts w:ascii="Arial" w:eastAsia="Arial" w:hAnsi="Arial" w:cs="Arial"/>
          <w:sz w:val="22"/>
          <w:szCs w:val="22"/>
          <w:lang w:val="ru-RU"/>
        </w:rPr>
        <w:tab/>
        <w:t xml:space="preserve">Новые внешние </w:t>
      </w:r>
      <w:r w:rsidR="0036275E">
        <w:rPr>
          <w:rFonts w:ascii="Arial" w:eastAsia="Arial" w:hAnsi="Arial" w:cs="Arial"/>
          <w:sz w:val="22"/>
          <w:szCs w:val="22"/>
          <w:lang w:val="ru-RU"/>
        </w:rPr>
        <w:t>проблемы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 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при оказании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 услуг в области ВСС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3.1.2</w:t>
      </w:r>
      <w:r w:rsidRPr="0036275E">
        <w:rPr>
          <w:rFonts w:ascii="Arial" w:eastAsia="Arial" w:hAnsi="Arial" w:cs="Arial"/>
          <w:sz w:val="22"/>
          <w:szCs w:val="22"/>
          <w:lang w:val="ru-RU"/>
        </w:rPr>
        <w:tab/>
        <w:t xml:space="preserve">Внутренняя обстановка 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в области ВСС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3.2</w:t>
      </w:r>
      <w:r w:rsidRPr="0036275E">
        <w:rPr>
          <w:rFonts w:ascii="Arial" w:eastAsia="Arial" w:hAnsi="Arial" w:cs="Arial"/>
          <w:sz w:val="22"/>
          <w:szCs w:val="22"/>
          <w:lang w:val="ru-RU"/>
        </w:rPr>
        <w:tab/>
        <w:t>Предварительные стратегические направления работы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4</w:t>
      </w:r>
      <w:r w:rsidRPr="0036275E">
        <w:rPr>
          <w:rFonts w:ascii="Arial" w:eastAsia="Arial" w:hAnsi="Arial" w:cs="Arial"/>
          <w:sz w:val="22"/>
          <w:szCs w:val="22"/>
          <w:lang w:val="ru-RU"/>
        </w:rPr>
        <w:tab/>
        <w:t>Выводы и рекомендации</w:t>
      </w:r>
    </w:p>
    <w:p w:rsidR="0039464F" w:rsidRPr="0036275E" w:rsidRDefault="006A4C48">
      <w:pPr>
        <w:keepNext/>
        <w:keepLines/>
        <w:spacing w:before="360"/>
        <w:jc w:val="both"/>
        <w:rPr>
          <w:rFonts w:ascii="Arial" w:eastAsia="Arial" w:hAnsi="Arial" w:cs="Arial"/>
          <w:b/>
          <w:smallCaps/>
          <w:lang w:val="ru-RU"/>
        </w:rPr>
      </w:pPr>
      <w:r w:rsidRPr="0036275E">
        <w:rPr>
          <w:rFonts w:ascii="Arial" w:eastAsia="Arial" w:hAnsi="Arial" w:cs="Arial"/>
          <w:b/>
          <w:smallCaps/>
          <w:lang w:val="ru-RU"/>
        </w:rPr>
        <w:t>1. В</w:t>
      </w:r>
      <w:r w:rsidRPr="0036275E">
        <w:rPr>
          <w:rFonts w:ascii="Arial" w:eastAsia="Arial" w:hAnsi="Arial" w:cs="Arial"/>
          <w:b/>
          <w:smallCaps/>
          <w:lang w:val="ru-RU"/>
        </w:rPr>
        <w:t>ВЕДЕНИЕ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Гуман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итарный кризис в любой форме приводит к тому, что огромное число людей ищет информацию о членах своей семьи.  Восстановление семейных связей (ВСС) - это собирательный термин, охватывающий целый спектр мероприятий, целью которых является предотвратить разлу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чение и пропажу людей, выяснить судьбу и место нахождения людей, числящихся пропавшими без вести, восстановить контакт между членами семьи и по возможности помочь семье воссоединиться.  Эти мероприятия часто проводятся параллельно программам оказания психо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логической, юридической, </w:t>
      </w:r>
      <w:r w:rsidRPr="0036275E">
        <w:rPr>
          <w:rFonts w:ascii="Arial" w:eastAsia="Arial" w:hAnsi="Arial" w:cs="Arial"/>
          <w:sz w:val="22"/>
          <w:szCs w:val="22"/>
          <w:lang w:val="ru-RU"/>
        </w:rPr>
        <w:lastRenderedPageBreak/>
        <w:t>социальной и материальной помощи, а также программам по работе с человеческими останками и судебно-медицинской идентификации.</w:t>
      </w:r>
    </w:p>
    <w:p w:rsidR="0039464F" w:rsidRDefault="006A4C48">
      <w:pPr>
        <w:spacing w:before="240"/>
        <w:jc w:val="both"/>
        <w:rPr>
          <w:rFonts w:ascii="Arial" w:eastAsia="Arial" w:hAnsi="Arial" w:cs="Arial"/>
          <w:sz w:val="22"/>
          <w:szCs w:val="22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В течение десятилетий Движение оказывает свои уникальные услуги, всё это время подтверждая, что люди имею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т право знать о судьбе своих пропавших членов семьи, как предусмотрено международным гуманитарным правом и другими соответствующими международными обязательствами.  Роль Движения в розыске пропавших людей и в восстановлении связи между членами семьи подкре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пляется этими международными обязательствами, а также Уставом Движения, резолюциями Совета Делегатов и Международной Конференции Красного Креста и Красного Полумесяца и внутренними регламентами Движения.  Облегчение, которое ВСС приносит семьям, лежит в ос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нове всей работы Движения.  </w:t>
      </w:r>
      <w:proofErr w:type="spellStart"/>
      <w:r>
        <w:rPr>
          <w:rFonts w:ascii="Arial" w:eastAsia="Arial" w:hAnsi="Arial" w:cs="Arial"/>
          <w:sz w:val="22"/>
          <w:szCs w:val="22"/>
        </w:rPr>
        <w:t>Каждый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год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услугами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ВСС </w:t>
      </w:r>
      <w:proofErr w:type="spellStart"/>
      <w:r>
        <w:rPr>
          <w:rFonts w:ascii="Arial" w:eastAsia="Arial" w:hAnsi="Arial" w:cs="Arial"/>
          <w:sz w:val="22"/>
          <w:szCs w:val="22"/>
        </w:rPr>
        <w:t>пользуются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сотни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тысяч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человек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39464F" w:rsidRDefault="0039464F">
      <w:pPr>
        <w:jc w:val="both"/>
        <w:rPr>
          <w:rFonts w:ascii="Arial" w:eastAsia="Arial" w:hAnsi="Arial" w:cs="Arial"/>
        </w:rPr>
      </w:pPr>
    </w:p>
    <w:tbl>
      <w:tblPr>
        <w:tblStyle w:val="a6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39464F">
        <w:tc>
          <w:tcPr>
            <w:tcW w:w="9060" w:type="dxa"/>
            <w:shd w:val="clear" w:color="auto" w:fill="E5DFEC"/>
          </w:tcPr>
          <w:p w:rsidR="0039464F" w:rsidRPr="0036275E" w:rsidRDefault="0039464F">
            <w:pPr>
              <w:jc w:val="both"/>
              <w:rPr>
                <w:rFonts w:ascii="Arial" w:eastAsia="Arial" w:hAnsi="Arial" w:cs="Arial"/>
                <w:b/>
                <w:i/>
                <w:sz w:val="24"/>
                <w:szCs w:val="24"/>
                <w:lang w:val="ru-RU"/>
              </w:rPr>
            </w:pPr>
          </w:p>
          <w:p w:rsidR="0039464F" w:rsidRPr="0036275E" w:rsidRDefault="006A4C48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  <w:lang w:val="ru-RU"/>
              </w:rPr>
            </w:pPr>
            <w:r w:rsidRPr="0036275E">
              <w:rPr>
                <w:rFonts w:ascii="Arial" w:eastAsia="Arial" w:hAnsi="Arial" w:cs="Arial"/>
                <w:b/>
                <w:i/>
                <w:sz w:val="24"/>
                <w:szCs w:val="24"/>
                <w:lang w:val="ru-RU"/>
              </w:rPr>
              <w:t>“Воссоединение моей семьи значит для меня больше, чем все другие гуманитарные услуги.  Когда вся семья вместе, мы имеем силы начать новую жизнь как беженцы.”</w:t>
            </w:r>
          </w:p>
          <w:p w:rsidR="0039464F" w:rsidRDefault="006A4C48">
            <w:pPr>
              <w:jc w:val="right"/>
              <w:rPr>
                <w:rFonts w:ascii="Arial" w:eastAsia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Бенефициар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ВСС в </w:t>
            </w:r>
            <w:proofErr w:type="spellStart"/>
            <w:r>
              <w:rPr>
                <w:rFonts w:ascii="Arial" w:eastAsia="Arial" w:hAnsi="Arial" w:cs="Arial"/>
                <w:i/>
                <w:sz w:val="24"/>
                <w:szCs w:val="24"/>
              </w:rPr>
              <w:t>Уганде</w:t>
            </w:r>
            <w:proofErr w:type="spellEnd"/>
          </w:p>
          <w:p w:rsidR="0039464F" w:rsidRDefault="0039464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Мы входим в новую критическую фазу в отношении услуг ВСС.  Текущая Стратегия ВСС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"/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 заканчивается, и следует рассмотреть важные вопросы, чтобы наши услуги оставались актуальными в быстро меняющейся обстановке.  Каково наше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 коллективное видение будущего?  Как современные средства связи влияют на оказание услуг в области ВСС и на работу с сообществами?  Как мы приспосабливаемся к ним и наилучшим образом используем новые технологии?  Как мы можем лучше интегрировать ВСС в соот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ветствующие услуги Движения в рамках реагирования на миграцию и бедствия?  Как мы можем лучше организоваться как глобальная сеть и оптимизировать наше сотрудничество с растущим числом других организаций, которые заняты в области оказания услуг ВСС?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Многие 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мигранты теряют связь друг с другом, разлучение членов семей становится повсеместным явлением на путях миграции, в результате люди ищут информацию о своих родных.  В то же время развитие цифровых технологий означает, что такие технологии всё чаще использую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тся для поиска информации о пропавших людях и для удовлетворения потребностей их семей.  Когда-то Движение являлось бесспорно доминирующей организацией в этой области, но сегодня это важное гуманитарное пространство занято растущим числом организаций.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В ре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ализации текущей стратегии ВСС был достигнут значительный прогресс, но в других областях прогресс был ограниченным.  Некоторая информация по этому вопросу представлена в разделе 3.1, хотя анализ данных всё ещё продолжается.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Текущее положение дел не может д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альше продолжаться.  Авторитет Движения в области ВСС среди других агентств бесспорен, но конкуренция растёт - и приносит с собой изменяющиеся стандарты качества информации и её защиты.  Движение в целом и Международный Комитет Красного Креста (МККК) в час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тности, учитывая ведущую роль Комитета в ВСС, должны активно защищать оказание услуг ВСС в </w:t>
      </w:r>
      <w:r w:rsidRPr="0036275E">
        <w:rPr>
          <w:rFonts w:ascii="Arial" w:eastAsia="Arial" w:hAnsi="Arial" w:cs="Arial"/>
          <w:sz w:val="22"/>
          <w:szCs w:val="22"/>
          <w:lang w:val="ru-RU"/>
        </w:rPr>
        <w:lastRenderedPageBreak/>
        <w:t>будущем, чтобы полностью использовать преимущества новых технологий, которые обеспечивают потребности бенефициаров, и чтобы создавать более сильные партнёрства с соо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тветствующими организациями для своевременного и комплексного оказания услуг.</w:t>
      </w:r>
    </w:p>
    <w:p w:rsidR="0039464F" w:rsidRPr="0036275E" w:rsidRDefault="006A4C48">
      <w:pPr>
        <w:keepNext/>
        <w:keepLines/>
        <w:spacing w:before="360"/>
        <w:jc w:val="both"/>
        <w:rPr>
          <w:rFonts w:ascii="Arial" w:eastAsia="Arial" w:hAnsi="Arial" w:cs="Arial"/>
          <w:b/>
          <w:smallCaps/>
          <w:lang w:val="ru-RU"/>
        </w:rPr>
      </w:pPr>
      <w:bookmarkStart w:id="2" w:name="_1fob9te" w:colFirst="0" w:colLast="0"/>
      <w:bookmarkEnd w:id="2"/>
      <w:r w:rsidRPr="0036275E">
        <w:rPr>
          <w:rFonts w:ascii="Arial" w:eastAsia="Arial" w:hAnsi="Arial" w:cs="Arial"/>
          <w:b/>
          <w:smallCaps/>
          <w:lang w:val="ru-RU"/>
        </w:rPr>
        <w:t xml:space="preserve">2. ОБЩАЯ ИНФОРМАЦИЯ: </w:t>
      </w:r>
      <w:r w:rsidRPr="0036275E">
        <w:rPr>
          <w:rFonts w:ascii="Arial" w:eastAsia="Arial" w:hAnsi="Arial" w:cs="Arial"/>
          <w:b/>
          <w:smallCaps/>
          <w:lang w:val="ru-RU"/>
        </w:rPr>
        <w:t>РА</w:t>
      </w:r>
      <w:r w:rsidRPr="0036275E">
        <w:rPr>
          <w:rFonts w:ascii="Arial" w:eastAsia="Arial" w:hAnsi="Arial" w:cs="Arial"/>
          <w:b/>
          <w:smallCaps/>
          <w:lang w:val="ru-RU"/>
        </w:rPr>
        <w:t>ЗРАБОТКА НОВОЙ СТРАТЕГИИ ВСС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Вслед за Советом Делегатов 2015 года, где был представлен отчёт об исполнении Стратегии ВСС на 2008-2018 гг., Центральное аге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нтство по розыску МККК совместно с национальными обществами и Международной Федерацией Обществ Красного Креста и Красного Полумесяца МФОККиКП) начали процесс анализа и консультаций с целью разработки нового стратегического плана для ВСС на период после 201</w:t>
      </w:r>
      <w:r w:rsidRPr="0036275E">
        <w:rPr>
          <w:rFonts w:ascii="Arial" w:eastAsia="Arial" w:hAnsi="Arial" w:cs="Arial"/>
          <w:sz w:val="22"/>
          <w:szCs w:val="22"/>
          <w:lang w:val="ru-RU"/>
        </w:rPr>
        <w:t>8 года.  В настоящее время мы наполовину закончили процесс; дальше последует подведение итогов предварительного анализа и описание определившихся стратегических направлений. Оба этих проекта будут разрабатываться далее в 2017 и в 2018 гг.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Была создана Груп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па по реализации стратегии ВСС, которая должна возглавить этот процесс в 2016-2019 гг.  В Группу входят представители национальных обществ из различных регионов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2"/>
      </w:r>
      <w:r w:rsidRPr="0036275E">
        <w:rPr>
          <w:rFonts w:ascii="Arial" w:eastAsia="Arial" w:hAnsi="Arial" w:cs="Arial"/>
          <w:sz w:val="22"/>
          <w:szCs w:val="22"/>
          <w:lang w:val="ru-RU"/>
        </w:rPr>
        <w:t>, МФОККиКП и МККК.  На данный момент группа собиралась на заседание три раза между сентябрём 20</w:t>
      </w:r>
      <w:r w:rsidRPr="0036275E">
        <w:rPr>
          <w:rFonts w:ascii="Arial" w:eastAsia="Arial" w:hAnsi="Arial" w:cs="Arial"/>
          <w:sz w:val="22"/>
          <w:szCs w:val="22"/>
          <w:lang w:val="ru-RU"/>
        </w:rPr>
        <w:t>16 г. и июлем 2017 г.  Для информационного обеспечения обсуждений в Группе было проведено исследование по оценке важных аспектов потенциала национальных обществ в отношении услуг ВСС (см. раздел 3.1.2); исследование актуальности услуг ВСС было проведено Ма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ссачусетским технологическим институтом; было проведено несколько исследований в области развития информационных и коммуникационных технологий (ИКТ).</w:t>
      </w:r>
    </w:p>
    <w:p w:rsidR="0039464F" w:rsidRDefault="006A4C48">
      <w:pPr>
        <w:spacing w:before="240"/>
        <w:jc w:val="both"/>
        <w:rPr>
          <w:rFonts w:ascii="Arial" w:eastAsia="Arial" w:hAnsi="Arial" w:cs="Arial"/>
          <w:sz w:val="22"/>
          <w:szCs w:val="22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Члены рабочих групп широкой тематики, руководители ряда национальных обществ, а также представители сторон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них организаций поддержали Группу по реализации в разработке предварительных стратегических направлений работы на основе предложений, полученных в ходе этого процесса.  Целью этой работы является представить ключевые моменты нового стратегического плана Со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вету Делегатов в 2017 г.  Эти результаты отражены в предложениях, изложенных в разделе 3.2.  Ожидается, что Совет Делегатов 2019 года сможет формально принять финализированную новую стратегию </w:t>
      </w:r>
      <w:r>
        <w:rPr>
          <w:rFonts w:ascii="Arial" w:eastAsia="Arial" w:hAnsi="Arial" w:cs="Arial"/>
          <w:sz w:val="22"/>
          <w:szCs w:val="22"/>
        </w:rPr>
        <w:t xml:space="preserve">ВСС, </w:t>
      </w:r>
      <w:proofErr w:type="spellStart"/>
      <w:r>
        <w:rPr>
          <w:rFonts w:ascii="Arial" w:eastAsia="Arial" w:hAnsi="Arial" w:cs="Arial"/>
          <w:sz w:val="22"/>
          <w:szCs w:val="22"/>
        </w:rPr>
        <w:t>которая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будет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руководящим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документом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для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Движения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в </w:t>
      </w:r>
      <w:proofErr w:type="spellStart"/>
      <w:r>
        <w:rPr>
          <w:rFonts w:ascii="Arial" w:eastAsia="Arial" w:hAnsi="Arial" w:cs="Arial"/>
          <w:sz w:val="22"/>
          <w:szCs w:val="22"/>
        </w:rPr>
        <w:t>будущем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39464F" w:rsidRPr="0036275E" w:rsidRDefault="006A4C48">
      <w:pPr>
        <w:keepNext/>
        <w:keepLines/>
        <w:spacing w:before="360"/>
        <w:jc w:val="both"/>
        <w:rPr>
          <w:rFonts w:ascii="Arial" w:eastAsia="Arial" w:hAnsi="Arial" w:cs="Arial"/>
          <w:b/>
          <w:smallCaps/>
          <w:lang w:val="ru-RU"/>
        </w:rPr>
      </w:pPr>
      <w:r w:rsidRPr="0036275E">
        <w:rPr>
          <w:rFonts w:ascii="Arial" w:eastAsia="Arial" w:hAnsi="Arial" w:cs="Arial"/>
          <w:b/>
          <w:smallCaps/>
          <w:lang w:val="ru-RU"/>
        </w:rPr>
        <w:t>3. АНАЛИЗ И ПРОГРЕСС</w:t>
      </w:r>
    </w:p>
    <w:p w:rsidR="0039464F" w:rsidRPr="0036275E" w:rsidRDefault="006A4C48">
      <w:pPr>
        <w:keepNext/>
        <w:keepLines/>
        <w:spacing w:before="360"/>
        <w:jc w:val="both"/>
        <w:rPr>
          <w:rFonts w:ascii="Arial" w:eastAsia="Arial" w:hAnsi="Arial" w:cs="Arial"/>
          <w:b/>
          <w:smallCaps/>
          <w:sz w:val="22"/>
          <w:szCs w:val="22"/>
          <w:lang w:val="ru-RU"/>
        </w:rPr>
      </w:pPr>
      <w:r w:rsidRPr="0036275E">
        <w:rPr>
          <w:rFonts w:ascii="Arial" w:eastAsia="Arial" w:hAnsi="Arial" w:cs="Arial"/>
          <w:b/>
          <w:smallCaps/>
          <w:sz w:val="22"/>
          <w:szCs w:val="22"/>
          <w:lang w:val="ru-RU"/>
        </w:rPr>
        <w:t xml:space="preserve">3.1 </w:t>
      </w:r>
      <w:r w:rsidRPr="0036275E">
        <w:rPr>
          <w:rFonts w:ascii="Arial" w:eastAsia="Arial" w:hAnsi="Arial" w:cs="Arial"/>
          <w:b/>
          <w:smallCaps/>
          <w:sz w:val="22"/>
          <w:szCs w:val="22"/>
          <w:lang w:val="ru-RU"/>
        </w:rPr>
        <w:t>Анализ текущей ситуации</w:t>
      </w:r>
    </w:p>
    <w:p w:rsidR="0039464F" w:rsidRPr="0036275E" w:rsidRDefault="006A4C48">
      <w:pPr>
        <w:keepNext/>
        <w:keepLines/>
        <w:spacing w:before="360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36275E">
        <w:rPr>
          <w:rFonts w:ascii="Arial" w:eastAsia="Arial" w:hAnsi="Arial" w:cs="Arial"/>
          <w:b/>
          <w:sz w:val="22"/>
          <w:szCs w:val="22"/>
          <w:lang w:val="ru-RU"/>
        </w:rPr>
        <w:t xml:space="preserve">3.1.1 Новые </w:t>
      </w:r>
      <w:r w:rsidRPr="0036275E">
        <w:rPr>
          <w:rFonts w:ascii="Arial" w:eastAsia="Arial" w:hAnsi="Arial" w:cs="Arial"/>
          <w:b/>
          <w:sz w:val="22"/>
          <w:szCs w:val="22"/>
          <w:lang w:val="ru-RU"/>
        </w:rPr>
        <w:t>внешние проблемы в оказании услуг в области ВСС</w:t>
      </w:r>
    </w:p>
    <w:p w:rsidR="0039464F" w:rsidRPr="0036275E" w:rsidRDefault="006A4C48">
      <w:pPr>
        <w:keepNext/>
        <w:keepLines/>
        <w:spacing w:before="240"/>
        <w:jc w:val="both"/>
        <w:rPr>
          <w:rFonts w:ascii="Arial" w:eastAsia="Arial" w:hAnsi="Arial" w:cs="Arial"/>
          <w:i/>
          <w:sz w:val="22"/>
          <w:szCs w:val="22"/>
          <w:lang w:val="ru-RU"/>
        </w:rPr>
      </w:pPr>
      <w:r w:rsidRPr="0036275E">
        <w:rPr>
          <w:rFonts w:ascii="Arial" w:eastAsia="Arial" w:hAnsi="Arial" w:cs="Arial"/>
          <w:i/>
          <w:sz w:val="22"/>
          <w:szCs w:val="22"/>
          <w:lang w:val="ru-RU"/>
        </w:rPr>
        <w:t>Цифровая революция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Стремительное развитие цифровых технологий и экспоненциальный рост числа пользователей мобильных телефонов, социальные сети и доступ в интернет оказывают трансформирующее воздействие на жизни людей и на услуги в области ВСС.  Всё большее и большее число лю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дей может разыскать членов своей семьи и </w:t>
      </w:r>
      <w:r w:rsidRPr="0036275E">
        <w:rPr>
          <w:rFonts w:ascii="Arial" w:eastAsia="Arial" w:hAnsi="Arial" w:cs="Arial"/>
          <w:sz w:val="22"/>
          <w:szCs w:val="22"/>
          <w:lang w:val="ru-RU"/>
        </w:rPr>
        <w:lastRenderedPageBreak/>
        <w:t>связаться с ними с использованием этих средств.  Одним из первых запросов бенефициаров является доступ к интернету и связи.  Однако, оказание помощи тем, кто не может связаться со своей семьёй с помощью этих средств</w:t>
      </w:r>
      <w:r w:rsidRPr="0036275E">
        <w:rPr>
          <w:rFonts w:ascii="Arial" w:eastAsia="Arial" w:hAnsi="Arial" w:cs="Arial"/>
          <w:sz w:val="22"/>
          <w:szCs w:val="22"/>
          <w:lang w:val="ru-RU"/>
        </w:rPr>
        <w:t>, становится всё более сложным и трудным.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В то время как ИКТ не могут заменить многосторонние комплексные мероприятия, проводимые Сетью семейных связей, они, тем не менее, предлагают небывалые новые возможности для сближения с бенефициарами и сотрудничества с другими организациями, а также для соз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дания партнёрств с технологическими компаниями.  Использование таких технологий значительно повлияет на внутренние процессы, что потребует полного пересмотра, переработки и развития возможностей Сети.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Закрытие доступа к информации также является средством 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контроля населения, в особенности, в условиях вооружённого конфликта и других чрезвычайных ситуаций.  Современные технологии создают для людей риск того, что их личные данные могут быть использованы во вред им, либо использованы для ведения кибервойн.  Эти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 соображения могут помешать людям использовать новые технологии при поиске пропавших родных.  Заслужившие доверие услуги ВСС, оказываемые Сетью, имеющей специальные права доступа и повышенные стандарты защиты информации, таким образом, остаются важным вари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антом для многих людей.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В свете вышесказанного в предлагаемых стратегических направлениях работы подчёркивается необходимость инвестиций в обеспечение бесперебойной связи в качестве оказания помощи, а современные ИКТ в особенности рассматриваются как средс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тво для сближения с бенефициарами и использования технологий поиска для сопоставления данных с данными из ресурсов других организаций, одновременно обеспечивая соблюдение </w:t>
      </w:r>
      <w:proofErr w:type="spellStart"/>
      <w:r w:rsidRPr="0036275E">
        <w:rPr>
          <w:rFonts w:ascii="Arial" w:eastAsia="Arial" w:hAnsi="Arial" w:cs="Arial"/>
          <w:sz w:val="22"/>
          <w:szCs w:val="22"/>
          <w:lang w:val="ru-RU"/>
        </w:rPr>
        <w:t>международно</w:t>
      </w:r>
      <w:proofErr w:type="spellEnd"/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 признанных стандартов защиты информации.  Более того, предложение создат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ь Платформу лидерства (см. раздел 3.2), состоящую из лидеров Движения и других партнёрских организаций, имеет целью предоставить площадку, где на основе этих соображений могут быть достигнуты конкретные результаты.</w:t>
      </w:r>
    </w:p>
    <w:p w:rsidR="0039464F" w:rsidRPr="0036275E" w:rsidRDefault="006A4C48">
      <w:pPr>
        <w:keepNext/>
        <w:keepLines/>
        <w:spacing w:before="240"/>
        <w:jc w:val="both"/>
        <w:rPr>
          <w:rFonts w:ascii="Arial" w:eastAsia="Arial" w:hAnsi="Arial" w:cs="Arial"/>
          <w:i/>
          <w:sz w:val="22"/>
          <w:szCs w:val="22"/>
          <w:lang w:val="ru-RU"/>
        </w:rPr>
      </w:pPr>
      <w:r w:rsidRPr="0036275E">
        <w:rPr>
          <w:rFonts w:ascii="Arial" w:eastAsia="Arial" w:hAnsi="Arial" w:cs="Arial"/>
          <w:i/>
          <w:sz w:val="22"/>
          <w:szCs w:val="22"/>
          <w:lang w:val="ru-RU"/>
        </w:rPr>
        <w:t>Миграция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Миграция - это сложное глобально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е явление.  Более 244 миллионов человек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3"/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 в мире являются мигрантами.  Маршруты, которыми они следуют, проходят через несколько регионов.  Во многих регионах мира уровень миграции возрос до беспрецедентных значений, что всё сильнее влияет на все континенты и ведёт к разлучению семей от стран прои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схождения через транзитные страны к странам назначения.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В то время как многие мигранты успешно прибывают в страны назначения и интегрируются в новое сообщество, другие сталкиваются со значительными трудностями и бесчисленными рисками.  Потеря контакта с чл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енами семьи является одним из таких рисков.  Это может вызвать значительный стресс и привести к растущей уязвимости среди мигрантов и их семей.  Дети находятся в особенно уязвимом положении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4"/>
      </w:r>
      <w:r w:rsidRPr="0036275E">
        <w:rPr>
          <w:rFonts w:ascii="Arial" w:eastAsia="Arial" w:hAnsi="Arial" w:cs="Arial"/>
          <w:sz w:val="22"/>
          <w:szCs w:val="22"/>
          <w:lang w:val="ru-RU"/>
        </w:rPr>
        <w:t>, они могут либо путешествовать одни, либо потерять контакт со сво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ей семьёй во время путешествия.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lastRenderedPageBreak/>
        <w:t>Существует много причин, почему мигранты теряют контакт с членами своей семьи.  Болезнь, травмы, нехватка ресурсов или арест могут ограничить доступ мигрантов к средствам связи.  Некоторым мигрантам могут силой не давать уст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ановить связь с их семьями, а другие могут колебаться или не желать выходить на связь.  Это особенно справедливо в отношении мигрантов, которых власти объявили имеющими “неурегулированный статус”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5"/>
      </w:r>
      <w:r w:rsidRPr="0036275E">
        <w:rPr>
          <w:rFonts w:ascii="Arial" w:eastAsia="Arial" w:hAnsi="Arial" w:cs="Arial"/>
          <w:sz w:val="22"/>
          <w:szCs w:val="22"/>
          <w:lang w:val="ru-RU"/>
        </w:rPr>
        <w:t>.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Каждый год тысячи мигрантов умирают или исчезают во время 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путешествия, а их семьи мучительно ищут информацию об их судьбе и месте нахождения.  Когда мигранты умирают, с их телами не всегда обращаются надлежащим образом, как и не всегда предпринимаются меры к тому, чтобы они были идентифицированы соответствующими 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властями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6"/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.  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proofErr w:type="gramStart"/>
      <w:r w:rsidRPr="0036275E">
        <w:rPr>
          <w:rFonts w:ascii="Arial" w:eastAsia="Arial" w:hAnsi="Arial" w:cs="Arial"/>
          <w:sz w:val="22"/>
          <w:szCs w:val="22"/>
          <w:lang w:val="ru-RU"/>
        </w:rPr>
        <w:t>Учитывая</w:t>
      </w:r>
      <w:proofErr w:type="gramEnd"/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 как масштаб потребностей, так и межрегиональную природу конкретных сложностей, связанных с оказанием мигрантам и их семьям услуг в области ВСС, крайне важно, чтобы в новой Стратегии ВСС было описано, как развивать работу Сети семейных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 связей соответствующим образом после 2018 года.</w:t>
      </w:r>
    </w:p>
    <w:p w:rsidR="0039464F" w:rsidRPr="0036275E" w:rsidRDefault="006A4C48">
      <w:pPr>
        <w:keepNext/>
        <w:keepLines/>
        <w:spacing w:before="240"/>
        <w:jc w:val="both"/>
        <w:rPr>
          <w:rFonts w:ascii="Arial" w:eastAsia="Arial" w:hAnsi="Arial" w:cs="Arial"/>
          <w:i/>
          <w:lang w:val="ru-RU"/>
        </w:rPr>
      </w:pPr>
      <w:r w:rsidRPr="0036275E">
        <w:rPr>
          <w:rFonts w:ascii="Arial" w:eastAsia="Arial" w:hAnsi="Arial" w:cs="Arial"/>
          <w:i/>
          <w:sz w:val="22"/>
          <w:szCs w:val="22"/>
          <w:lang w:val="ru-RU"/>
        </w:rPr>
        <w:t>Пропавшие без вести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Люди пропадали без вести всё время, что человечество сражалось в войнах или сталкивалось с естественными или антропогенными бедствиями.  Людей могли захватывать или похищать, а затем держ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ать в заключении без права переписки в секретных местах (насильственное исчезновение), люди могли умереть в заключении.  Они могли стать жертвами массовых казней, и их тела могли быть брошены в неотмеченные могилы (суммарная казнь).  Иногда это гражданские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 лица, бегущие от боевых действий, или дети, разлучённые с родителями, либо пожилые люди или инвалиды, которые не могут убежать и остаются.  Гражданские лица и вооружённые солдаты могут быть убиты в ходе стычек, а их останки могут не получить должного обра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щения.  Растущее число людей оставляет свои дома из-за насилия, опасности, разрушения, эндемической бедности, плохого управления и изменяющихся климатических условий.  Сегодня это явление приобрело глобальные масштабы и пересекается с миграцией.  Маловероя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тно, что ситуация изменится.  Значительное число мигрантов пропадает без вести на глобальных миграционных маршрутах; для многих не определено место </w:t>
      </w:r>
      <w:proofErr w:type="spellStart"/>
      <w:r w:rsidRPr="0036275E">
        <w:rPr>
          <w:rFonts w:ascii="Arial" w:eastAsia="Arial" w:hAnsi="Arial" w:cs="Arial"/>
          <w:sz w:val="22"/>
          <w:szCs w:val="22"/>
          <w:lang w:val="ru-RU"/>
        </w:rPr>
        <w:t>окончального</w:t>
      </w:r>
      <w:proofErr w:type="spellEnd"/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 назначения, и тела тех, кто умирает, не находят.  Во всех этих ситуациях семьи остаются в отчая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нии, не зная судьбы и местонахождения своих близких.  Тенденции и цифры шокируют, и снижения масштабов этого явления не ожидается.  Люди, пропадающие без вести сегодня, присоединяются к тем, о ком ничего не было слышно уже годы и даже десятилетия, оставляя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 семьи в мучениях и неопределённости и ставя под сомнение любые перспективы восстановления социальной структуры пострадавших сообществ и общества в целом.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Явление пропавших без вести людей остаётся одним из самых травмирующих наследий прошлых и текущих воо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ружённых конфликтов, внутреннего насилия, миграции и стихийных бедствий.  Оно отрицательно влияет и на пропадающих людей, и на их семи, и на общество в целом.  Семьи хотят знать о судьбе и месте нахождения своих родных.  Они не прекращают поиски до тех пор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, пока не получат эту информацию.  Властям следует начинать действовать, как только возникает риск, что </w:t>
      </w:r>
      <w:r w:rsidRPr="0036275E">
        <w:rPr>
          <w:rFonts w:ascii="Arial" w:eastAsia="Arial" w:hAnsi="Arial" w:cs="Arial"/>
          <w:sz w:val="22"/>
          <w:szCs w:val="22"/>
          <w:lang w:val="ru-RU"/>
        </w:rPr>
        <w:lastRenderedPageBreak/>
        <w:t>люди могут пропасть без вести, и убедиться, что существуют необходимые средства, механизмы и процессы для сбора информации, чтобы эти люди из группы рис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ка могли поддерживать связь со своими семьями и могли дать им знать, как у них дела и где они находятся.  Поскольку это явление приобрело глобальные масштабы, властям следует распространять свои усилия за пределы своих государственных границ, им следует уб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едиться, что их инициативы совместимы с теми, что разрабатываются в других странах.  Следует полностью использовать местные сети, включая сети национальных обществ, а также использовать все источники информации, включая большие данные, при этом соблюдая пр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авила защиты информации и работы с информацией, требующей особого обращения.  Властям следует убедиться, что </w:t>
      </w:r>
      <w:proofErr w:type="gramStart"/>
      <w:r w:rsidRPr="0036275E">
        <w:rPr>
          <w:rFonts w:ascii="Arial" w:eastAsia="Arial" w:hAnsi="Arial" w:cs="Arial"/>
          <w:sz w:val="22"/>
          <w:szCs w:val="22"/>
          <w:lang w:val="ru-RU"/>
        </w:rPr>
        <w:t>у семей</w:t>
      </w:r>
      <w:proofErr w:type="gramEnd"/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 пропавших без вести есть доступ ко всем услугам, в которых они могут нуждаться, включая психосоциальную поддержку и юридическую, экономичес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кую и административную помощь.  Даже после смерти человек ни при каких обстоятельствах не может быть лишён своей личности.  В своих усилиях, нацеленных на уважение права семей на информацию, властям следует разрабатывать надёжные процедуры для поиска, защи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ты и извлечения неопознанных человеческих останков и работать вместе над тем, чтобы повысить вероятность получения информации, включая идентификацию.</w:t>
      </w:r>
    </w:p>
    <w:p w:rsidR="0039464F" w:rsidRPr="0036275E" w:rsidRDefault="006A4C48">
      <w:pPr>
        <w:keepNext/>
        <w:keepLines/>
        <w:spacing w:before="360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36275E">
        <w:rPr>
          <w:rFonts w:ascii="Arial" w:eastAsia="Arial" w:hAnsi="Arial" w:cs="Arial"/>
          <w:b/>
          <w:sz w:val="22"/>
          <w:szCs w:val="22"/>
          <w:lang w:val="ru-RU"/>
        </w:rPr>
        <w:t xml:space="preserve">3.1.2 Внутренняя </w:t>
      </w:r>
      <w:r w:rsidRPr="0036275E">
        <w:rPr>
          <w:rFonts w:ascii="Arial" w:eastAsia="Arial" w:hAnsi="Arial" w:cs="Arial"/>
          <w:b/>
          <w:sz w:val="22"/>
          <w:szCs w:val="22"/>
          <w:lang w:val="ru-RU"/>
        </w:rPr>
        <w:t>обстановка в области ВСС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Необходимо критически взглянуть на то, что было достигнуто в отн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ошении укрепления Сети семейных связей с 2007 г., когда была принята текущая стратегия ВСС, и на области, в которых ожидаемые результаты не были достигнуты.  Первый шаг в этом направлении был сделан в виде проведения исследования потенциала национальных об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ществ, выполненного в 2016 году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7"/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.  Результаты в настоящее время анализируют и сравнивают с результатами аналогичного исследования, выполненного в 2006 году.  Окончательные результаты будет представлены в 2018 году, также будет дана более конкретная оценка 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усилий МККК и МФОККиКП по исполнению текущей Стратегии ВСС.</w:t>
      </w:r>
    </w:p>
    <w:p w:rsidR="0039464F" w:rsidRPr="0036275E" w:rsidRDefault="006A4C48">
      <w:pPr>
        <w:keepNext/>
        <w:keepLines/>
        <w:spacing w:before="240"/>
        <w:jc w:val="both"/>
        <w:rPr>
          <w:rFonts w:ascii="Arial" w:eastAsia="Arial" w:hAnsi="Arial" w:cs="Arial"/>
          <w:i/>
          <w:sz w:val="22"/>
          <w:szCs w:val="22"/>
          <w:lang w:val="ru-RU"/>
        </w:rPr>
      </w:pPr>
      <w:r w:rsidRPr="0036275E">
        <w:rPr>
          <w:rFonts w:ascii="Arial" w:eastAsia="Arial" w:hAnsi="Arial" w:cs="Arial"/>
          <w:i/>
          <w:sz w:val="22"/>
          <w:szCs w:val="22"/>
          <w:lang w:val="ru-RU"/>
        </w:rPr>
        <w:t>Понять, что нужно людям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Разлучение семей в результате вооружённых конфликтов, стихийных бедствий или других ЧС либо в условиях миграции может иногда быть преодолено быстро и самостоятельно самими пострадавшими людьми с помощью их собственных средств, социальных или других сетей. 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 Следовательно, первоочередной потребностью становятся обеспечение связи и электричества.  С другой стороны, оказание помощи тем, кто не может связаться со своими родственниками, в таких условиях становится всё более и более сложным.  Особого внимания такж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е требуют группы, находящиеся в уязвимом положении, такие как дети, заключённые, пожилые люди и инвалиды.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Миграция была названа одной из основных причин, почему люди обращаются за услугами Движения в области ВСС (см. приложение, графики 1 и 2).  Подавляюще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е большинство национальных обществ сообщают, что они обеспечивают потребности мигрантов, особо выделяя значение миграции как социального явления и вытекающие из неё гуманитарные потребности.</w:t>
      </w:r>
    </w:p>
    <w:p w:rsidR="0039464F" w:rsidRPr="0036275E" w:rsidRDefault="006A4C48">
      <w:pPr>
        <w:keepNext/>
        <w:keepLines/>
        <w:spacing w:before="240"/>
        <w:jc w:val="both"/>
        <w:rPr>
          <w:rFonts w:ascii="Arial" w:eastAsia="Arial" w:hAnsi="Arial" w:cs="Arial"/>
          <w:i/>
          <w:sz w:val="22"/>
          <w:szCs w:val="22"/>
          <w:lang w:val="ru-RU"/>
        </w:rPr>
      </w:pPr>
      <w:r w:rsidRPr="0036275E">
        <w:rPr>
          <w:rFonts w:ascii="Arial" w:eastAsia="Arial" w:hAnsi="Arial" w:cs="Arial"/>
          <w:i/>
          <w:sz w:val="22"/>
          <w:szCs w:val="22"/>
          <w:lang w:val="ru-RU"/>
        </w:rPr>
        <w:lastRenderedPageBreak/>
        <w:t>ВСС и технологии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margin">
                  <wp:posOffset>2362200</wp:posOffset>
                </wp:positionH>
                <wp:positionV relativeFrom="paragraph">
                  <wp:posOffset>127000</wp:posOffset>
                </wp:positionV>
                <wp:extent cx="3365500" cy="2514600"/>
                <wp:effectExtent l="0" t="0" r="0" b="0"/>
                <wp:wrapSquare wrapText="bothSides" distT="0" distB="0" distL="114300" distR="114300"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500" cy="2514600"/>
                          <a:chOff x="3657853" y="2516985"/>
                          <a:chExt cx="3376295" cy="252603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3657853" y="2516985"/>
                            <a:ext cx="3376295" cy="2526030"/>
                            <a:chOff x="0" y="-22797"/>
                            <a:chExt cx="3095625" cy="2526602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-22797"/>
                              <a:ext cx="3095625" cy="2526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9464F" w:rsidRDefault="0039464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wrap="square" lIns="91425" tIns="91425" rIns="91425" bIns="91425" anchor="ctr" anchorCtr="0"/>
                        </wps:wsp>
                        <wps:wsp>
                          <wps:cNvPr id="3" name="Прямоугольник 3"/>
                          <wps:cNvSpPr/>
                          <wps:spPr>
                            <a:xfrm>
                              <a:off x="0" y="101600"/>
                              <a:ext cx="3095625" cy="2402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bodyPr wrap="square" lIns="91425" tIns="91425" rIns="91425" bIns="91425" anchor="ctr" anchorCtr="0"/>
                        </wps:wsp>
                        <wps:wsp>
                          <wps:cNvPr id="4" name="Прямоугольник 4"/>
                          <wps:cNvSpPr/>
                          <wps:spPr>
                            <a:xfrm>
                              <a:off x="2454862" y="-22797"/>
                              <a:ext cx="624205" cy="224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:rsidR="0039464F" w:rsidRDefault="006A4C48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6"/>
                                  </w:rPr>
                                  <w:t>Figure 1</w:t>
                                </w:r>
                              </w:p>
                            </w:txbxContent>
                          </wps:txbx>
                          <wps:bodyPr wrap="square" lIns="91425" tIns="45700" rIns="91425" bIns="4570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9" o:spid="_x0000_s1026" style="position:absolute;left:0;text-align:left;margin-left:186pt;margin-top:10pt;width:265pt;height:198pt;z-index:-251658240;mso-position-horizontal-relative:margin" coordorigin="36578,25169" coordsize="33762,2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">
                <v:group id="Группа 1" o:spid="_x0000_s1027" style="position:absolute;left:36578;top:25169;width:33763;height:25261" coordorigin=",-227" coordsize="30956,25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Прямоугольник 2" o:spid="_x0000_s1028" style="position:absolute;top:-227;width:30956;height:25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39464F" w:rsidRDefault="0039464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3" o:spid="_x0000_s1029" style="position:absolute;top:1016;width:30956;height:24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/>
                  </v:rect>
                  <v:rect id="Прямоугольник 4" o:spid="_x0000_s1030" style="position:absolute;left:24548;top:-227;width:6242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">
                    <v:textbox inset="2.53958mm,1.2694mm,2.53958mm,1.2694mm">
                      <w:txbxContent>
                        <w:p w:rsidR="0039464F" w:rsidRDefault="006A4C4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</w:rPr>
                            <w:t>Figure 1</w:t>
                          </w:r>
                        </w:p>
                      </w:txbxContent>
                    </v:textbox>
                  </v:rect>
                </v:group>
                <w10:wrap type="square" anchorx="margin"/>
              </v:group>
            </w:pict>
          </mc:Fallback>
        </mc:AlternateConten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Ключевым достижением в отношении 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цифровых технологий является разработка интернет-экосистемы Сети семейных связей (см. рис. 1).  Это набор онлайн инструментов, состоящий из (1) общедоступного сайта, где бенефициары и общественность могут получить информацию об услугах Движения в области В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СС, а также могут получить доступ к онлайн базе данных, где пользователи могут зарегистрировать людей как пропавших без вести либо находящихся в безопасности в отношении значительных кризисов; (2) платформ для обмена информацией, доступ к которым имеют тол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ько члены Сети семейных связей.  Эти платформы используются для передачи файлов и разработки передовых методов работы; и (3) двух баз данных, исключительно используемых национальными обществами и МККК для работы с отдельными случаями ВСС.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Полный ввод в работу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8"/>
      </w:r>
      <w:r w:rsidRPr="0036275E">
        <w:rPr>
          <w:rFonts w:ascii="Arial" w:eastAsia="Arial" w:hAnsi="Arial" w:cs="Arial"/>
          <w:sz w:val="22"/>
          <w:szCs w:val="22"/>
          <w:lang w:val="ru-RU"/>
        </w:rPr>
        <w:t>, соответствующее использование и оперативная совместимость онлайн системы Сети семейных связей будут важным фокусом работы в будущем.  Одновременно потребуются значительные усилия, чтобы убедиться, что все участники Движения соблюдают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 соответствующее законодательство в области защиты информации (в настоящее время менее половины опрошенных национальных обществ указали, что соблюдают соответствующее законодательство - см. приложение, график 3).</w:t>
      </w:r>
    </w:p>
    <w:p w:rsidR="0039464F" w:rsidRPr="0036275E" w:rsidRDefault="006A4C48">
      <w:pPr>
        <w:keepNext/>
        <w:keepLines/>
        <w:spacing w:before="240"/>
        <w:jc w:val="both"/>
        <w:rPr>
          <w:rFonts w:ascii="Arial" w:eastAsia="Arial" w:hAnsi="Arial" w:cs="Arial"/>
          <w:i/>
          <w:sz w:val="22"/>
          <w:szCs w:val="22"/>
          <w:lang w:val="ru-RU"/>
        </w:rPr>
      </w:pPr>
      <w:r w:rsidRPr="0036275E">
        <w:rPr>
          <w:rFonts w:ascii="Arial" w:eastAsia="Arial" w:hAnsi="Arial" w:cs="Arial"/>
          <w:i/>
          <w:sz w:val="22"/>
          <w:szCs w:val="22"/>
          <w:lang w:val="ru-RU"/>
        </w:rPr>
        <w:t>Диапазон оказываемых услуг</w:t>
      </w:r>
    </w:p>
    <w:p w:rsidR="0039464F" w:rsidRPr="0036275E" w:rsidRDefault="006A4C48">
      <w:pPr>
        <w:keepNext/>
        <w:keepLines/>
        <w:spacing w:before="240"/>
        <w:jc w:val="both"/>
        <w:rPr>
          <w:rFonts w:ascii="Arial" w:eastAsia="Arial" w:hAnsi="Arial" w:cs="Arial"/>
          <w:i/>
          <w:sz w:val="22"/>
          <w:szCs w:val="22"/>
          <w:lang w:val="ru-RU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i</w:t>
      </w:r>
      <w:proofErr w:type="spellEnd"/>
      <w:r w:rsidRPr="0036275E">
        <w:rPr>
          <w:rFonts w:ascii="Arial" w:eastAsia="Arial" w:hAnsi="Arial" w:cs="Arial"/>
          <w:i/>
          <w:sz w:val="22"/>
          <w:szCs w:val="22"/>
          <w:lang w:val="ru-RU"/>
        </w:rPr>
        <w:t>. Розыск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Способ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ность оказывать услуги по розыску во всём мире с использованием широкого охвата Сети семейных связей по-прежнему остаётся уникальной чертой Движения.  Национальные общества, обрабатывающие большой объём запросов на розыск людей, имеют большой географически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й охват, они есть в каждом регионе мира, что демонстрирует глобальную потребность в услугах в области ВСС.</w:t>
      </w:r>
    </w:p>
    <w:p w:rsidR="0039464F" w:rsidRPr="0036275E" w:rsidRDefault="006A4C48">
      <w:pPr>
        <w:keepNext/>
        <w:keepLines/>
        <w:spacing w:before="240"/>
        <w:jc w:val="both"/>
        <w:rPr>
          <w:rFonts w:ascii="Arial" w:eastAsia="Arial" w:hAnsi="Arial" w:cs="Arial"/>
          <w:i/>
          <w:sz w:val="22"/>
          <w:szCs w:val="22"/>
          <w:lang w:val="ru-RU"/>
        </w:rPr>
      </w:pPr>
      <w:r>
        <w:rPr>
          <w:rFonts w:ascii="Arial" w:eastAsia="Arial" w:hAnsi="Arial" w:cs="Arial"/>
          <w:i/>
          <w:sz w:val="22"/>
          <w:szCs w:val="22"/>
        </w:rPr>
        <w:t>ii</w:t>
      </w:r>
      <w:r w:rsidRPr="0036275E">
        <w:rPr>
          <w:rFonts w:ascii="Arial" w:eastAsia="Arial" w:hAnsi="Arial" w:cs="Arial"/>
          <w:i/>
          <w:sz w:val="22"/>
          <w:szCs w:val="22"/>
          <w:lang w:val="ru-RU"/>
        </w:rPr>
        <w:t xml:space="preserve">. </w:t>
      </w:r>
      <w:r w:rsidRPr="0036275E">
        <w:rPr>
          <w:rFonts w:ascii="Arial" w:eastAsia="Arial" w:hAnsi="Arial" w:cs="Arial"/>
          <w:i/>
          <w:sz w:val="22"/>
          <w:szCs w:val="22"/>
          <w:lang w:val="ru-RU"/>
        </w:rPr>
        <w:t xml:space="preserve">Послания </w:t>
      </w:r>
      <w:r w:rsidRPr="0036275E">
        <w:rPr>
          <w:rFonts w:ascii="Arial" w:eastAsia="Arial" w:hAnsi="Arial" w:cs="Arial"/>
          <w:i/>
          <w:sz w:val="22"/>
          <w:szCs w:val="22"/>
          <w:lang w:val="ru-RU"/>
        </w:rPr>
        <w:t>Красного Креста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Некоторые национальные общества обрабатывают очень большой объём посланий Красного Креста, что подчёркивает масштабы пот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ребностей, обеспечиваемых этими национальными обществами, в регионах, где покрытие мобильной связи или доступ к услугам связи ограничены.</w:t>
      </w:r>
    </w:p>
    <w:p w:rsidR="0039464F" w:rsidRPr="0036275E" w:rsidRDefault="006A4C48">
      <w:pPr>
        <w:keepNext/>
        <w:keepLines/>
        <w:spacing w:before="240"/>
        <w:jc w:val="both"/>
        <w:rPr>
          <w:rFonts w:ascii="Arial" w:eastAsia="Arial" w:hAnsi="Arial" w:cs="Arial"/>
          <w:i/>
          <w:sz w:val="22"/>
          <w:szCs w:val="22"/>
          <w:lang w:val="ru-RU"/>
        </w:rPr>
      </w:pPr>
      <w:r>
        <w:rPr>
          <w:rFonts w:ascii="Arial" w:eastAsia="Arial" w:hAnsi="Arial" w:cs="Arial"/>
          <w:i/>
          <w:sz w:val="22"/>
          <w:szCs w:val="22"/>
        </w:rPr>
        <w:lastRenderedPageBreak/>
        <w:t>iii</w:t>
      </w:r>
      <w:r w:rsidRPr="0036275E">
        <w:rPr>
          <w:rFonts w:ascii="Arial" w:eastAsia="Arial" w:hAnsi="Arial" w:cs="Arial"/>
          <w:i/>
          <w:sz w:val="22"/>
          <w:szCs w:val="22"/>
          <w:lang w:val="ru-RU"/>
        </w:rPr>
        <w:t>. Телефонные звонки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Большой объём услуг по организации телефонных звонков, позволяющих людям связываться со своими 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родственниками, в особенности в Африке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9"/>
      </w:r>
      <w:r w:rsidRPr="0036275E">
        <w:rPr>
          <w:rFonts w:ascii="Arial" w:eastAsia="Arial" w:hAnsi="Arial" w:cs="Arial"/>
          <w:sz w:val="22"/>
          <w:szCs w:val="22"/>
          <w:lang w:val="ru-RU"/>
        </w:rPr>
        <w:t>, демонстрирует, насколько быстро реагируют на ситуацию и адаптируются к ней национальные общества в этом регионе.  Регулярно проводя оценку потребностей населения и предлагая инструменты ВСС, наилучшим образом подход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ящие для удовлетворения этих потребностей, национальные общества дают возможность большому числу бенефициаров быстро получить результат.</w:t>
      </w:r>
    </w:p>
    <w:p w:rsidR="0039464F" w:rsidRPr="0036275E" w:rsidRDefault="006A4C48">
      <w:pPr>
        <w:keepNext/>
        <w:keepLines/>
        <w:spacing w:before="240"/>
        <w:jc w:val="both"/>
        <w:rPr>
          <w:rFonts w:ascii="Arial" w:eastAsia="Arial" w:hAnsi="Arial" w:cs="Arial"/>
          <w:i/>
          <w:sz w:val="22"/>
          <w:szCs w:val="22"/>
          <w:lang w:val="ru-RU"/>
        </w:rPr>
      </w:pPr>
      <w:r>
        <w:rPr>
          <w:rFonts w:ascii="Arial" w:eastAsia="Arial" w:hAnsi="Arial" w:cs="Arial"/>
          <w:i/>
          <w:sz w:val="22"/>
          <w:szCs w:val="22"/>
        </w:rPr>
        <w:t>iv</w:t>
      </w:r>
      <w:r w:rsidRPr="0036275E">
        <w:rPr>
          <w:rFonts w:ascii="Arial" w:eastAsia="Arial" w:hAnsi="Arial" w:cs="Arial"/>
          <w:i/>
          <w:sz w:val="22"/>
          <w:szCs w:val="22"/>
          <w:lang w:val="ru-RU"/>
        </w:rPr>
        <w:t>. Воссоединение семей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50% участников опроса оказывали услуги по воссоединению семьи.  Обращения в Сеть семейных связе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й с просьбой оказать помощь в воссоединении семьи стали важным вопросом, национальные общества говорили на эту тему в ходе консультаций по выработке стратегии.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На графике 4 в приложении представлен обзор диапазона предлагаемых услуг в области ВСС.</w:t>
      </w:r>
    </w:p>
    <w:p w:rsidR="0039464F" w:rsidRPr="0036275E" w:rsidRDefault="006A4C48">
      <w:pPr>
        <w:keepNext/>
        <w:keepLines/>
        <w:spacing w:before="240"/>
        <w:jc w:val="both"/>
        <w:rPr>
          <w:rFonts w:ascii="Arial" w:eastAsia="Arial" w:hAnsi="Arial" w:cs="Arial"/>
          <w:i/>
          <w:sz w:val="22"/>
          <w:szCs w:val="22"/>
          <w:lang w:val="ru-RU"/>
        </w:rPr>
      </w:pPr>
      <w:r w:rsidRPr="0036275E">
        <w:rPr>
          <w:rFonts w:ascii="Arial" w:eastAsia="Arial" w:hAnsi="Arial" w:cs="Arial"/>
          <w:i/>
          <w:sz w:val="22"/>
          <w:szCs w:val="22"/>
          <w:lang w:val="ru-RU"/>
        </w:rPr>
        <w:t>Укрепление потенциала для оказания у</w:t>
      </w:r>
      <w:r w:rsidRPr="0036275E">
        <w:rPr>
          <w:rFonts w:ascii="Arial" w:eastAsia="Arial" w:hAnsi="Arial" w:cs="Arial"/>
          <w:i/>
          <w:sz w:val="22"/>
          <w:szCs w:val="22"/>
          <w:lang w:val="ru-RU"/>
        </w:rPr>
        <w:t>слуг в области ВСС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При первом взгляде на результаты исследования создаётся впечатление, что за последние десять лет в некоторых областях был достигнут существенный прогресс.  Эту положительную тенденцию следует продолжат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ь и далее, однако, есть другие важные области работы, где прогресс был ограниченным, и которые заслуживают большего внимания.  Весь руководящий состав Движения должен подтвердить свою приверженность поддержке и строительству Сети семейных связей.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Националь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ные общества всё больше признают работу в области ВСС, что проявляется в лучшем стратегическом интегрировании ВСС в планы развития и подготовки к бедствиям.  К сожалению, это не привело к соответствующему росту объёма ресурсов, выделяемых для ВСС, при том 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что половина всех национальных обществ, принявших участие в опросе, полагаются исключительно на МККК для финансирования их работы в области ВСС (см. приложение, график 5).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Очевидно, с 2006 года в некоторой степени возросла степень структурной оценки потреб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ности в ВСС и потенциала национальных обществ для работы с этими вопросами, что показывает полезность руководства по оценке потребностей, выработанного для этой цели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0"/>
      </w:r>
      <w:r w:rsidRPr="0036275E">
        <w:rPr>
          <w:rFonts w:ascii="Arial" w:eastAsia="Arial" w:hAnsi="Arial" w:cs="Arial"/>
          <w:sz w:val="22"/>
          <w:szCs w:val="22"/>
          <w:lang w:val="ru-RU"/>
        </w:rPr>
        <w:t>.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В основе деятельности Сети семейных связей лежит сотрудничество всех участников Движения</w:t>
      </w:r>
      <w:r w:rsidRPr="0036275E">
        <w:rPr>
          <w:rFonts w:ascii="Arial" w:eastAsia="Arial" w:hAnsi="Arial" w:cs="Arial"/>
          <w:sz w:val="22"/>
          <w:szCs w:val="22"/>
          <w:lang w:val="ru-RU"/>
        </w:rPr>
        <w:t>.  Ответы на вопросы исследования показывают, что по крайней мере в части Сети семейных связей взаимодействие укрепляется.  Этот факт подтверждается также возросшим уровнем участия на региональных координационных форумах ВСС.  Две третьи национальных общес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тв сообщили, что вели деятельность с МККК за последний год и проводили совместно с МККК мероприятия по укреплению потенциала.  Однако, что касается поддержки между другими участниками Движения, цифры по-прежнему </w:t>
      </w:r>
      <w:r w:rsidRPr="0036275E">
        <w:rPr>
          <w:rFonts w:ascii="Arial" w:eastAsia="Arial" w:hAnsi="Arial" w:cs="Arial"/>
          <w:sz w:val="22"/>
          <w:szCs w:val="22"/>
          <w:lang w:val="ru-RU"/>
        </w:rPr>
        <w:lastRenderedPageBreak/>
        <w:t>остаются низкими, и долгосрочные равноправны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е партнёрства, нацеленные на укрепление потенциала, по-прежнему встречаются крайне редко.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Возрос уровень сотрудничества со сторонними организациями.  Результаты исследования показывают, что ведущим партнёром является УВКБ ООН, за которым следуют неправител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ьственные организации (НПО), Международная организация по миграции (МОМ), ЮНИСЕФ и ряд других организаций (см. приложение, график 6), что убедительно показывает, что рамочные соглашения на глобальном уровне работают.  Большинство национальных обществ сообщ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ают, что их власти признают ВСС в качестве гуманитарной услуги, однако только половина из них указывают, что имеют конкретную роль в страновом плане реагирования при бедствиях и только половина из этой половины имеют роль, формально закреплённую в конкретн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ом договоре.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Всё больше национальных обществ осознают важность работы с населением в сообществах и усилий по повышению уровня информированности об их услугах в области ВСС. Для этой цели было разработано руководство по информационной деятельности, но треть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 национальных обществ сообщили, что не проводили информационной работы с населением для информирования об услугах в области ВСС.  Фактически, большинство национальных обществ всё ещё считают информирование об услугах ВСС ограниченным лишь несколькими целев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ыми аудиториями.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Растёт число национальных обществ, предоставляющих статистику по своей работе в области ВСС.  Однако, сбор данных в рамках Сети ведётся непоследовательно и с использованием значительно различающихся критериев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1"/>
      </w:r>
      <w:r w:rsidRPr="0036275E">
        <w:rPr>
          <w:rFonts w:ascii="Arial" w:eastAsia="Arial" w:hAnsi="Arial" w:cs="Arial"/>
          <w:sz w:val="22"/>
          <w:szCs w:val="22"/>
          <w:lang w:val="ru-RU"/>
        </w:rPr>
        <w:t>, что мешает Движению составит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ь сводное, убедительное описание глобального масштаба своей работы и достижений.  Наша неспособность показать во всех отношениях гуманитарное и истинно универсальное воздействие наших услуг в области ВСС мешает нам использовать это для привлечения финансир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ования.</w:t>
      </w:r>
    </w:p>
    <w:p w:rsidR="0039464F" w:rsidRPr="0036275E" w:rsidRDefault="006A4C48">
      <w:pPr>
        <w:keepNext/>
        <w:keepLines/>
        <w:spacing w:before="360"/>
        <w:jc w:val="both"/>
        <w:rPr>
          <w:rFonts w:ascii="Arial" w:eastAsia="Arial" w:hAnsi="Arial" w:cs="Arial"/>
          <w:b/>
          <w:smallCaps/>
          <w:sz w:val="22"/>
          <w:szCs w:val="22"/>
          <w:lang w:val="ru-RU"/>
        </w:rPr>
      </w:pPr>
      <w:r w:rsidRPr="0036275E">
        <w:rPr>
          <w:rFonts w:ascii="Arial" w:eastAsia="Arial" w:hAnsi="Arial" w:cs="Arial"/>
          <w:b/>
          <w:smallCaps/>
          <w:sz w:val="22"/>
          <w:szCs w:val="22"/>
          <w:lang w:val="ru-RU"/>
        </w:rPr>
        <w:t>3.2 Предварительные стратегические направления работы и создание Платформы лидерства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В следующем разделе кратко представлены рекомендуемые предварительные стратегические направления для будущей стратегии ВСС, какими они возникли в ходе консультаций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 до июля 2017 года.</w:t>
      </w:r>
    </w:p>
    <w:p w:rsidR="0039464F" w:rsidRPr="0036275E" w:rsidRDefault="0039464F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</w:p>
    <w:tbl>
      <w:tblPr>
        <w:tblStyle w:val="a7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7795"/>
      </w:tblGrid>
      <w:tr w:rsidR="0039464F" w:rsidRPr="0036275E">
        <w:trPr>
          <w:trHeight w:val="560"/>
        </w:trPr>
        <w:tc>
          <w:tcPr>
            <w:tcW w:w="1277" w:type="dxa"/>
            <w:shd w:val="clear" w:color="auto" w:fill="C45911"/>
            <w:vAlign w:val="center"/>
          </w:tcPr>
          <w:p w:rsidR="0039464F" w:rsidRDefault="006A4C48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Часть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1</w:t>
            </w:r>
          </w:p>
        </w:tc>
        <w:tc>
          <w:tcPr>
            <w:tcW w:w="7795" w:type="dxa"/>
            <w:shd w:val="clear" w:color="auto" w:fill="FFF2CC"/>
            <w:vAlign w:val="center"/>
          </w:tcPr>
          <w:p w:rsidR="0039464F" w:rsidRPr="0036275E" w:rsidRDefault="006A4C48">
            <w:pPr>
              <w:jc w:val="both"/>
              <w:rPr>
                <w:rFonts w:ascii="Arial" w:eastAsia="Arial" w:hAnsi="Arial" w:cs="Arial"/>
                <w:b/>
                <w:color w:val="806000"/>
                <w:lang w:val="ru-RU"/>
              </w:rPr>
            </w:pPr>
            <w:r w:rsidRPr="0036275E">
              <w:rPr>
                <w:rFonts w:ascii="Arial" w:eastAsia="Arial" w:hAnsi="Arial" w:cs="Arial"/>
                <w:b/>
                <w:color w:val="806000"/>
                <w:lang w:val="ru-RU"/>
              </w:rPr>
              <w:t xml:space="preserve">Общая </w:t>
            </w:r>
            <w:r w:rsidRPr="0036275E">
              <w:rPr>
                <w:rFonts w:ascii="Arial" w:eastAsia="Arial" w:hAnsi="Arial" w:cs="Arial"/>
                <w:b/>
                <w:color w:val="806000"/>
                <w:lang w:val="ru-RU"/>
              </w:rPr>
              <w:t>рамочная концепция</w:t>
            </w:r>
            <w:r w:rsidRPr="0036275E">
              <w:rPr>
                <w:rFonts w:ascii="Arial" w:eastAsia="Arial" w:hAnsi="Arial" w:cs="Arial"/>
                <w:b/>
                <w:color w:val="806000"/>
                <w:lang w:val="ru-RU"/>
              </w:rPr>
              <w:t xml:space="preserve"> и анализ ситуации</w:t>
            </w:r>
          </w:p>
        </w:tc>
      </w:tr>
    </w:tbl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В части 1 будущей Стратегии будет определено долгосрочное направление и общая позиция Движения в отношении услуг по предотвращению разлучения семей и по оказанию помощи людям в поиске пропавших членов семьи, информации об их судьбе и месте нахождения, в во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сстановлении контакта с ними.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В документе будет описан охват услуг ВСС и будут установлены принципы работы по оказанию этих услуг.  Сюда войдут разъяснения основных концепций и определений, а также будут очерчены роли и зоны ответственности участников Движ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ения и структура </w:t>
      </w:r>
      <w:r w:rsidRPr="0036275E">
        <w:rPr>
          <w:rFonts w:ascii="Arial" w:eastAsia="Arial" w:hAnsi="Arial" w:cs="Arial"/>
          <w:sz w:val="22"/>
          <w:szCs w:val="22"/>
          <w:lang w:val="ru-RU"/>
        </w:rPr>
        <w:lastRenderedPageBreak/>
        <w:t>Сети семейных связей.  Также будут предложены руководящие принципы сотрудничества с другими организациями.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Будет представлен анализ основных особенностей и изменения условий работы в широком масштабе, а также обсуждение того, как Стратегия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 связана и синхронизирована с другими важными программными документами Движения.</w:t>
      </w:r>
    </w:p>
    <w:p w:rsidR="0039464F" w:rsidRPr="0036275E" w:rsidRDefault="0039464F">
      <w:pPr>
        <w:jc w:val="both"/>
        <w:rPr>
          <w:rFonts w:ascii="Arial" w:eastAsia="Arial" w:hAnsi="Arial" w:cs="Arial"/>
          <w:lang w:val="ru-RU"/>
        </w:rPr>
      </w:pPr>
    </w:p>
    <w:tbl>
      <w:tblPr>
        <w:tblStyle w:val="a8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7795"/>
      </w:tblGrid>
      <w:tr w:rsidR="0039464F">
        <w:trPr>
          <w:trHeight w:val="560"/>
        </w:trPr>
        <w:tc>
          <w:tcPr>
            <w:tcW w:w="1277" w:type="dxa"/>
            <w:shd w:val="clear" w:color="auto" w:fill="C45911"/>
            <w:vAlign w:val="center"/>
          </w:tcPr>
          <w:p w:rsidR="0039464F" w:rsidRDefault="006A4C48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Часть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7795" w:type="dxa"/>
            <w:shd w:val="clear" w:color="auto" w:fill="FFF2CC"/>
            <w:vAlign w:val="center"/>
          </w:tcPr>
          <w:p w:rsidR="0039464F" w:rsidRDefault="006A4C48">
            <w:pPr>
              <w:jc w:val="both"/>
              <w:rPr>
                <w:rFonts w:ascii="Arial" w:eastAsia="Arial" w:hAnsi="Arial" w:cs="Arial"/>
                <w:b/>
                <w:color w:val="806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806000"/>
                <w:sz w:val="24"/>
                <w:szCs w:val="24"/>
              </w:rPr>
              <w:t>Стратегические</w:t>
            </w:r>
            <w:proofErr w:type="spellEnd"/>
            <w:r>
              <w:rPr>
                <w:rFonts w:ascii="Arial" w:eastAsia="Arial" w:hAnsi="Arial" w:cs="Arial"/>
                <w:b/>
                <w:color w:val="806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6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ascii="Arial" w:eastAsia="Arial" w:hAnsi="Arial" w:cs="Arial"/>
                <w:b/>
                <w:color w:val="806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6000"/>
                <w:sz w:val="24"/>
                <w:szCs w:val="24"/>
              </w:rPr>
              <w:t>работы</w:t>
            </w:r>
            <w:proofErr w:type="spellEnd"/>
          </w:p>
        </w:tc>
      </w:tr>
    </w:tbl>
    <w:p w:rsidR="0039464F" w:rsidRDefault="006A4C48">
      <w:pPr>
        <w:spacing w:before="240"/>
        <w:jc w:val="both"/>
        <w:rPr>
          <w:rFonts w:ascii="Arial" w:eastAsia="Arial" w:hAnsi="Arial" w:cs="Arial"/>
          <w:sz w:val="22"/>
          <w:szCs w:val="22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В части 2 будущей стратегии ВСС будут представлены основные стратегические направления работы (СН) на период от четырёх до шести лет, ожидаемые результаты и действия, требуемые для реализации этих направлений.  </w:t>
      </w:r>
      <w:proofErr w:type="spellStart"/>
      <w:r>
        <w:rPr>
          <w:rFonts w:ascii="Arial" w:eastAsia="Arial" w:hAnsi="Arial" w:cs="Arial"/>
          <w:sz w:val="22"/>
          <w:szCs w:val="22"/>
        </w:rPr>
        <w:t>Ниже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кратко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представлены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основные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положения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выработанные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настоящий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момент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39464F" w:rsidRDefault="0039464F">
      <w:pPr>
        <w:jc w:val="both"/>
        <w:rPr>
          <w:rFonts w:ascii="Arial" w:eastAsia="Arial" w:hAnsi="Arial" w:cs="Arial"/>
        </w:rPr>
      </w:pPr>
    </w:p>
    <w:tbl>
      <w:tblPr>
        <w:tblStyle w:val="a9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552"/>
        <w:gridCol w:w="5244"/>
      </w:tblGrid>
      <w:tr w:rsidR="0039464F" w:rsidRPr="0036275E">
        <w:trPr>
          <w:trHeight w:val="560"/>
        </w:trPr>
        <w:tc>
          <w:tcPr>
            <w:tcW w:w="1276" w:type="dxa"/>
            <w:shd w:val="clear" w:color="auto" w:fill="BF8F00"/>
            <w:vAlign w:val="center"/>
          </w:tcPr>
          <w:p w:rsidR="0039464F" w:rsidRDefault="006A4C4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СН</w:t>
            </w: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2552" w:type="dxa"/>
            <w:shd w:val="clear" w:color="auto" w:fill="FFF2CC"/>
            <w:vAlign w:val="center"/>
          </w:tcPr>
          <w:p w:rsidR="0039464F" w:rsidRDefault="006A4C48">
            <w:pPr>
              <w:jc w:val="both"/>
              <w:rPr>
                <w:rFonts w:ascii="Arial" w:eastAsia="Arial" w:hAnsi="Arial" w:cs="Arial"/>
                <w:b/>
                <w:color w:val="806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806000"/>
              </w:rPr>
              <w:t>Стратегическ</w:t>
            </w:r>
            <w:r>
              <w:rPr>
                <w:rFonts w:ascii="Arial" w:eastAsia="Arial" w:hAnsi="Arial" w:cs="Arial"/>
                <w:b/>
                <w:color w:val="806000"/>
              </w:rPr>
              <w:t>ое</w:t>
            </w:r>
            <w:proofErr w:type="spellEnd"/>
            <w:r>
              <w:rPr>
                <w:rFonts w:ascii="Arial" w:eastAsia="Arial" w:hAnsi="Arial" w:cs="Arial"/>
                <w:b/>
                <w:color w:val="806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6000"/>
              </w:rPr>
              <w:t>направление</w:t>
            </w:r>
            <w:proofErr w:type="spellEnd"/>
            <w:r>
              <w:rPr>
                <w:rFonts w:ascii="Arial" w:eastAsia="Arial" w:hAnsi="Arial" w:cs="Arial"/>
                <w:b/>
                <w:color w:val="806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806000"/>
              </w:rPr>
              <w:t>1</w:t>
            </w:r>
          </w:p>
        </w:tc>
        <w:tc>
          <w:tcPr>
            <w:tcW w:w="5244" w:type="dxa"/>
            <w:shd w:val="clear" w:color="auto" w:fill="FFF2CC"/>
            <w:vAlign w:val="center"/>
          </w:tcPr>
          <w:p w:rsidR="0039464F" w:rsidRPr="0036275E" w:rsidRDefault="006A4C48">
            <w:pPr>
              <w:jc w:val="both"/>
              <w:rPr>
                <w:rFonts w:ascii="Arial" w:eastAsia="Arial" w:hAnsi="Arial" w:cs="Arial"/>
                <w:b/>
                <w:color w:val="806000"/>
                <w:lang w:val="ru-RU"/>
              </w:rPr>
            </w:pPr>
            <w:r w:rsidRPr="0036275E">
              <w:rPr>
                <w:rFonts w:ascii="Arial" w:eastAsia="Arial" w:hAnsi="Arial" w:cs="Arial"/>
                <w:b/>
                <w:color w:val="806000"/>
                <w:lang w:val="ru-RU"/>
              </w:rPr>
              <w:t>Полноценное участие пострадавших людей в разработке услуг ВСС</w:t>
            </w:r>
          </w:p>
        </w:tc>
      </w:tr>
    </w:tbl>
    <w:p w:rsidR="0039464F" w:rsidRPr="0036275E" w:rsidRDefault="0039464F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39464F" w:rsidRPr="0036275E" w:rsidRDefault="006A4C48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Важная тема, которая проходит через все стратегические цели, - это отчётность перед бенефициарами и вовлечение бенефициаров в оценку потребностей и </w:t>
      </w:r>
      <w:proofErr w:type="gramStart"/>
      <w:r w:rsidRPr="0036275E">
        <w:rPr>
          <w:rFonts w:ascii="Arial" w:eastAsia="Arial" w:hAnsi="Arial" w:cs="Arial"/>
          <w:sz w:val="22"/>
          <w:szCs w:val="22"/>
          <w:lang w:val="ru-RU"/>
        </w:rPr>
        <w:t>разработку оперативных стратегий</w:t>
      </w:r>
      <w:proofErr w:type="gramEnd"/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 и реагирование.  Пострадавшие люди будут лучше связаны между собой, что поз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волит им лучше артикулировать свои проблемы и стать частью процесса выработки решений.</w:t>
      </w:r>
    </w:p>
    <w:p w:rsidR="0039464F" w:rsidRPr="0036275E" w:rsidRDefault="0039464F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tbl>
      <w:tblPr>
        <w:tblStyle w:val="aa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552"/>
        <w:gridCol w:w="5244"/>
      </w:tblGrid>
      <w:tr w:rsidR="0039464F" w:rsidRPr="0036275E">
        <w:trPr>
          <w:trHeight w:val="560"/>
        </w:trPr>
        <w:tc>
          <w:tcPr>
            <w:tcW w:w="1276" w:type="dxa"/>
            <w:shd w:val="clear" w:color="auto" w:fill="BF8F00"/>
            <w:vAlign w:val="center"/>
          </w:tcPr>
          <w:p w:rsidR="0039464F" w:rsidRDefault="006A4C4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СН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2552" w:type="dxa"/>
            <w:shd w:val="clear" w:color="auto" w:fill="FFF2CC"/>
            <w:vAlign w:val="center"/>
          </w:tcPr>
          <w:p w:rsidR="0039464F" w:rsidRDefault="006A4C48">
            <w:pPr>
              <w:jc w:val="both"/>
              <w:rPr>
                <w:rFonts w:ascii="Arial" w:eastAsia="Arial" w:hAnsi="Arial" w:cs="Arial"/>
                <w:b/>
                <w:color w:val="806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806000"/>
              </w:rPr>
              <w:t>Стратегическое</w:t>
            </w:r>
            <w:proofErr w:type="spellEnd"/>
            <w:r>
              <w:rPr>
                <w:rFonts w:ascii="Arial" w:eastAsia="Arial" w:hAnsi="Arial" w:cs="Arial"/>
                <w:b/>
                <w:color w:val="806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6000"/>
              </w:rPr>
              <w:t>направление</w:t>
            </w:r>
            <w:proofErr w:type="spellEnd"/>
            <w:r>
              <w:rPr>
                <w:rFonts w:ascii="Arial" w:eastAsia="Arial" w:hAnsi="Arial" w:cs="Arial"/>
                <w:b/>
                <w:color w:val="806000"/>
              </w:rPr>
              <w:t xml:space="preserve"> 2</w:t>
            </w:r>
          </w:p>
        </w:tc>
        <w:tc>
          <w:tcPr>
            <w:tcW w:w="5244" w:type="dxa"/>
            <w:shd w:val="clear" w:color="auto" w:fill="FFF2CC"/>
            <w:vAlign w:val="center"/>
          </w:tcPr>
          <w:p w:rsidR="0039464F" w:rsidRPr="0036275E" w:rsidRDefault="006A4C48">
            <w:pPr>
              <w:jc w:val="both"/>
              <w:rPr>
                <w:rFonts w:ascii="Arial" w:eastAsia="Arial" w:hAnsi="Arial" w:cs="Arial"/>
                <w:b/>
                <w:color w:val="806000"/>
                <w:lang w:val="ru-RU"/>
              </w:rPr>
            </w:pPr>
            <w:r w:rsidRPr="0036275E">
              <w:rPr>
                <w:rFonts w:ascii="Arial" w:eastAsia="Arial" w:hAnsi="Arial" w:cs="Arial"/>
                <w:b/>
                <w:color w:val="806000"/>
                <w:lang w:val="ru-RU"/>
              </w:rPr>
              <w:t>Гарантия того, что основное внимание в работе по ВСС уделяется пропавшим людям и их родственникам</w:t>
            </w:r>
          </w:p>
        </w:tc>
      </w:tr>
    </w:tbl>
    <w:p w:rsidR="0039464F" w:rsidRPr="0036275E" w:rsidRDefault="0039464F">
      <w:pPr>
        <w:jc w:val="both"/>
        <w:rPr>
          <w:rFonts w:ascii="Arial" w:eastAsia="Arial" w:hAnsi="Arial" w:cs="Arial"/>
          <w:lang w:val="ru-RU"/>
        </w:rPr>
      </w:pPr>
    </w:p>
    <w:p w:rsidR="0039464F" w:rsidRPr="0036275E" w:rsidRDefault="006A4C48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Выяснение судьбы и местонахождения пропавших людей, а также мероприятия, нацеленные на недопущение разлучения семей, будут заявлены как основная задача Движения, лежащие в основе работы по ВСС.</w:t>
      </w:r>
    </w:p>
    <w:p w:rsidR="0039464F" w:rsidRPr="0036275E" w:rsidRDefault="0039464F">
      <w:pPr>
        <w:ind w:left="426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39464F" w:rsidRPr="0036275E" w:rsidRDefault="006A4C48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Недопущение пропадания людей является важной стороной работы 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в области ВСС, его следует развивать в зависимости от условий на уровне сообществ, в работе с властями и другими соответствующими организациями, на основе оценки причин разлучения и исчезновения людей.</w:t>
      </w:r>
    </w:p>
    <w:p w:rsidR="0039464F" w:rsidRPr="0036275E" w:rsidRDefault="0039464F">
      <w:pPr>
        <w:ind w:left="426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39464F" w:rsidRPr="0036275E" w:rsidRDefault="006A4C48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Когда люди пропадают, требуется как можно раньше нача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ть активную работу, а также сохранять приверженность долгосрочным мероприятиям.  Розыск пропавших людей следует начинать, как только позволят обстоятельства, и случаи пропажи людей необходимо документировать как можно скорее.</w:t>
      </w:r>
    </w:p>
    <w:p w:rsidR="0039464F" w:rsidRPr="0036275E" w:rsidRDefault="0039464F">
      <w:pPr>
        <w:ind w:left="426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39464F" w:rsidRPr="0036275E" w:rsidRDefault="006A4C48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Требуется комплексный междисц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иплинарный подход, в котором будет сочетаться розыск пропавших людей, судебно-медицинская идентификация умерших, взаимодействие с властями и обеспечение многосторонних потребностей семей пропавших людей.</w:t>
      </w:r>
    </w:p>
    <w:p w:rsidR="0039464F" w:rsidRPr="0036275E" w:rsidRDefault="0039464F">
      <w:pPr>
        <w:ind w:left="426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39464F" w:rsidRPr="0036275E" w:rsidRDefault="006A4C48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Будет найден более эффективный способ, с помощью ко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торого МККК может поделиться с национальными обществами своим опытом работы с пропавшими без вести и их родственниками, включая “аккомпанирующий” подход.  Национальным </w:t>
      </w:r>
      <w:r w:rsidRPr="0036275E">
        <w:rPr>
          <w:rFonts w:ascii="Arial" w:eastAsia="Arial" w:hAnsi="Arial" w:cs="Arial"/>
          <w:sz w:val="22"/>
          <w:szCs w:val="22"/>
          <w:lang w:val="ru-RU"/>
        </w:rPr>
        <w:lastRenderedPageBreak/>
        <w:t>обществам следует рассмотреть возможность расширения своего участия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2"/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.  Распределение ролей между МККК и национальными обществами должно проводиться в зависимости от условий работы и того, какие механизмы наиболее эффективны в достижении результата </w:t>
      </w:r>
      <w:proofErr w:type="gramStart"/>
      <w:r w:rsidRPr="0036275E">
        <w:rPr>
          <w:rFonts w:ascii="Arial" w:eastAsia="Arial" w:hAnsi="Arial" w:cs="Arial"/>
          <w:sz w:val="22"/>
          <w:szCs w:val="22"/>
          <w:lang w:val="ru-RU"/>
        </w:rPr>
        <w:t>для семей</w:t>
      </w:r>
      <w:proofErr w:type="gramEnd"/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 пропавших без вести.</w:t>
      </w:r>
    </w:p>
    <w:p w:rsidR="0039464F" w:rsidRPr="0036275E" w:rsidRDefault="0039464F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tbl>
      <w:tblPr>
        <w:tblStyle w:val="ab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552"/>
        <w:gridCol w:w="5244"/>
      </w:tblGrid>
      <w:tr w:rsidR="0039464F" w:rsidRPr="0036275E">
        <w:trPr>
          <w:trHeight w:val="560"/>
        </w:trPr>
        <w:tc>
          <w:tcPr>
            <w:tcW w:w="1276" w:type="dxa"/>
            <w:shd w:val="clear" w:color="auto" w:fill="BF8F00"/>
            <w:vAlign w:val="center"/>
          </w:tcPr>
          <w:p w:rsidR="0039464F" w:rsidRDefault="006A4C4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СН</w:t>
            </w: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2552" w:type="dxa"/>
            <w:shd w:val="clear" w:color="auto" w:fill="FFF2CC"/>
            <w:vAlign w:val="center"/>
          </w:tcPr>
          <w:p w:rsidR="0039464F" w:rsidRDefault="006A4C48">
            <w:pPr>
              <w:jc w:val="both"/>
              <w:rPr>
                <w:rFonts w:ascii="Arial" w:eastAsia="Arial" w:hAnsi="Arial" w:cs="Arial"/>
                <w:b/>
                <w:color w:val="806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806000"/>
              </w:rPr>
              <w:t>Стратегическ</w:t>
            </w:r>
            <w:r>
              <w:rPr>
                <w:rFonts w:ascii="Arial" w:eastAsia="Arial" w:hAnsi="Arial" w:cs="Arial"/>
                <w:b/>
                <w:color w:val="806000"/>
              </w:rPr>
              <w:t>ое</w:t>
            </w:r>
            <w:proofErr w:type="spellEnd"/>
            <w:r>
              <w:rPr>
                <w:rFonts w:ascii="Arial" w:eastAsia="Arial" w:hAnsi="Arial" w:cs="Arial"/>
                <w:b/>
                <w:color w:val="80600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806000"/>
              </w:rPr>
              <w:t>направление</w:t>
            </w:r>
            <w:proofErr w:type="spellEnd"/>
            <w:r>
              <w:rPr>
                <w:rFonts w:ascii="Arial" w:eastAsia="Arial" w:hAnsi="Arial" w:cs="Arial"/>
                <w:b/>
                <w:color w:val="806000"/>
              </w:rPr>
              <w:t xml:space="preserve">  3</w:t>
            </w:r>
            <w:proofErr w:type="gramEnd"/>
          </w:p>
        </w:tc>
        <w:tc>
          <w:tcPr>
            <w:tcW w:w="5244" w:type="dxa"/>
            <w:shd w:val="clear" w:color="auto" w:fill="FFF2CC"/>
            <w:vAlign w:val="center"/>
          </w:tcPr>
          <w:p w:rsidR="0039464F" w:rsidRPr="0036275E" w:rsidRDefault="006A4C48">
            <w:pPr>
              <w:spacing w:after="40"/>
              <w:jc w:val="both"/>
              <w:rPr>
                <w:rFonts w:ascii="Arial" w:eastAsia="Arial" w:hAnsi="Arial" w:cs="Arial"/>
                <w:b/>
                <w:color w:val="806000"/>
                <w:lang w:val="ru-RU"/>
              </w:rPr>
            </w:pPr>
            <w:r w:rsidRPr="0036275E">
              <w:rPr>
                <w:rFonts w:ascii="Arial" w:eastAsia="Arial" w:hAnsi="Arial" w:cs="Arial"/>
                <w:b/>
                <w:color w:val="806000"/>
                <w:lang w:val="ru-RU"/>
              </w:rPr>
              <w:t>Обеспечение связи между людьми как оказание помощи, а также инвестиции в современные информационные и коммуникационные технологии (ИКТ)</w:t>
            </w:r>
          </w:p>
        </w:tc>
      </w:tr>
    </w:tbl>
    <w:p w:rsidR="0039464F" w:rsidRPr="0036275E" w:rsidRDefault="0039464F">
      <w:pPr>
        <w:jc w:val="both"/>
        <w:rPr>
          <w:rFonts w:ascii="Arial" w:eastAsia="Arial" w:hAnsi="Arial" w:cs="Arial"/>
          <w:lang w:val="ru-RU"/>
        </w:rPr>
      </w:pPr>
    </w:p>
    <w:p w:rsidR="0039464F" w:rsidRPr="0036275E" w:rsidRDefault="006A4C48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Актуальность существующих услуг и инструментов в области ИКТ в рамках экосистемы, разработанной МККК и национальными о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бществами для Сети семейных связей в рамках текущей стратегии ВСС, будет поддерживаться с помощью непрерывного оказания данных услуг, которое будет вестись согласно изменяющимся потребностям, процессы будут обновляться и синхронизироваться во всей Сети сем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ейных связей.</w:t>
      </w:r>
    </w:p>
    <w:p w:rsidR="0039464F" w:rsidRPr="0036275E" w:rsidRDefault="0039464F">
      <w:pPr>
        <w:ind w:left="426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39464F" w:rsidRPr="0036275E" w:rsidRDefault="006A4C48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Бенефициары и партнёры Движения будут по-прежнему пользоваться качественными инструментами и услугами ИКТ для ВСС.  Такие технологии будут приняты в масштабах всей Сети семейных связей, чтобы все участники использовали согласованную, интегри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рованную систему, что позволит безопасно передавать дела и осуществлять поиск в масштабах Сети, а также консолидировать отчётность на национальном, региональном и международном уровнях.</w:t>
      </w:r>
    </w:p>
    <w:p w:rsidR="0039464F" w:rsidRPr="0036275E" w:rsidRDefault="0039464F">
      <w:pPr>
        <w:ind w:left="426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39464F" w:rsidRPr="0036275E" w:rsidRDefault="006A4C48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В качестве основной части реагирования в области ВСС Сеть семейных св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язей предоставит инструменты для коммуникации, электроэнергию и доступ к связи в качестве комплексной помощи, оказываемой с помощью глобальных, региональных и местных партнёрств с другими организациями.  Это необходимое требование для того, чтобы цифровые 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услуги ВСС были доступны бенефициарам.</w:t>
      </w:r>
    </w:p>
    <w:p w:rsidR="0039464F" w:rsidRPr="0036275E" w:rsidRDefault="0039464F">
      <w:pPr>
        <w:ind w:left="426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39464F" w:rsidRDefault="006A4C48">
      <w:pPr>
        <w:numPr>
          <w:ilvl w:val="0"/>
          <w:numId w:val="2"/>
        </w:numPr>
        <w:spacing w:after="160"/>
        <w:jc w:val="both"/>
        <w:rPr>
          <w:rFonts w:ascii="Arial" w:eastAsia="Arial" w:hAnsi="Arial" w:cs="Arial"/>
          <w:sz w:val="22"/>
          <w:szCs w:val="22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Сближение с бенефициарами и передача полномочий бенефициарам будут разрабатываться как принципиально важная часть услуг ВСС.  Это будет достигнуто путём улучшения цифровой близости с пострадавшими людьми с помощью ин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терактивной цифровой платформы самообслуживания, которая позволит бенефициарам безопасно хранить данные, требующие особого обращения, запрашивать услуги и связываться в режиме реального времени с Сетью семейных связей.  </w:t>
      </w:r>
      <w:proofErr w:type="spellStart"/>
      <w:r>
        <w:rPr>
          <w:rFonts w:ascii="Arial" w:eastAsia="Arial" w:hAnsi="Arial" w:cs="Arial"/>
          <w:sz w:val="22"/>
          <w:szCs w:val="22"/>
        </w:rPr>
        <w:t>Потребуется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соответственно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пересмотр</w:t>
      </w:r>
      <w:r>
        <w:rPr>
          <w:rFonts w:ascii="Arial" w:eastAsia="Arial" w:hAnsi="Arial" w:cs="Arial"/>
          <w:sz w:val="22"/>
          <w:szCs w:val="22"/>
        </w:rPr>
        <w:t>еть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организацию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работы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  <w:szCs w:val="22"/>
        </w:rPr>
        <w:t>бизнес-процессы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39464F" w:rsidRPr="0036275E" w:rsidRDefault="006A4C48">
      <w:pPr>
        <w:numPr>
          <w:ilvl w:val="0"/>
          <w:numId w:val="2"/>
        </w:numPr>
        <w:spacing w:after="16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Новые технологии, разработанные с помощью партнёрств между участниками Движения, а также между Движением и другими гуманитарными организациями, институтами и частным сектором, позволят вести комплексный, безопасный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 поиск пропавших без вести, включая идентификацию потенциальных совпадений между базами данных соответствующих организаций.</w:t>
      </w:r>
    </w:p>
    <w:tbl>
      <w:tblPr>
        <w:tblStyle w:val="ac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552"/>
        <w:gridCol w:w="5244"/>
      </w:tblGrid>
      <w:tr w:rsidR="0039464F" w:rsidRPr="0036275E">
        <w:trPr>
          <w:trHeight w:val="560"/>
        </w:trPr>
        <w:tc>
          <w:tcPr>
            <w:tcW w:w="1276" w:type="dxa"/>
            <w:shd w:val="clear" w:color="auto" w:fill="BF8F00"/>
            <w:vAlign w:val="center"/>
          </w:tcPr>
          <w:p w:rsidR="0039464F" w:rsidRDefault="006A4C4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СН</w:t>
            </w: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2552" w:type="dxa"/>
            <w:shd w:val="clear" w:color="auto" w:fill="FFF2CC"/>
            <w:vAlign w:val="center"/>
          </w:tcPr>
          <w:p w:rsidR="0039464F" w:rsidRDefault="006A4C48">
            <w:pPr>
              <w:jc w:val="both"/>
              <w:rPr>
                <w:rFonts w:ascii="Arial" w:eastAsia="Arial" w:hAnsi="Arial" w:cs="Arial"/>
                <w:b/>
                <w:color w:val="806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806000"/>
              </w:rPr>
              <w:t>Страте</w:t>
            </w:r>
            <w:r>
              <w:rPr>
                <w:rFonts w:ascii="Arial" w:eastAsia="Arial" w:hAnsi="Arial" w:cs="Arial"/>
                <w:b/>
                <w:color w:val="806000"/>
              </w:rPr>
              <w:t>гическое</w:t>
            </w:r>
            <w:proofErr w:type="spellEnd"/>
            <w:r>
              <w:rPr>
                <w:rFonts w:ascii="Arial" w:eastAsia="Arial" w:hAnsi="Arial" w:cs="Arial"/>
                <w:b/>
                <w:color w:val="806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6000"/>
              </w:rPr>
              <w:t>направление</w:t>
            </w:r>
            <w:proofErr w:type="spellEnd"/>
            <w:r>
              <w:rPr>
                <w:rFonts w:ascii="Arial" w:eastAsia="Arial" w:hAnsi="Arial" w:cs="Arial"/>
                <w:b/>
                <w:color w:val="806000"/>
              </w:rPr>
              <w:t xml:space="preserve"> 4</w:t>
            </w:r>
          </w:p>
        </w:tc>
        <w:tc>
          <w:tcPr>
            <w:tcW w:w="5244" w:type="dxa"/>
            <w:shd w:val="clear" w:color="auto" w:fill="FFF2CC"/>
            <w:vAlign w:val="center"/>
          </w:tcPr>
          <w:p w:rsidR="0039464F" w:rsidRPr="0036275E" w:rsidRDefault="006A4C48">
            <w:pPr>
              <w:jc w:val="both"/>
              <w:rPr>
                <w:rFonts w:ascii="Arial" w:eastAsia="Arial" w:hAnsi="Arial" w:cs="Arial"/>
                <w:b/>
                <w:color w:val="806000"/>
                <w:lang w:val="ru-RU"/>
              </w:rPr>
            </w:pPr>
            <w:r w:rsidRPr="0036275E">
              <w:rPr>
                <w:rFonts w:ascii="Arial" w:eastAsia="Arial" w:hAnsi="Arial" w:cs="Arial"/>
                <w:b/>
                <w:color w:val="806000"/>
                <w:lang w:val="ru-RU"/>
              </w:rPr>
              <w:t>Активный, персонализированный и тщательный поиск</w:t>
            </w:r>
          </w:p>
        </w:tc>
      </w:tr>
    </w:tbl>
    <w:p w:rsidR="0039464F" w:rsidRPr="0036275E" w:rsidRDefault="0039464F">
      <w:pPr>
        <w:jc w:val="both"/>
        <w:rPr>
          <w:rFonts w:ascii="Arial" w:eastAsia="Arial" w:hAnsi="Arial" w:cs="Arial"/>
          <w:lang w:val="ru-RU"/>
        </w:rPr>
      </w:pPr>
    </w:p>
    <w:p w:rsidR="0039464F" w:rsidRPr="0036275E" w:rsidRDefault="006A4C48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lastRenderedPageBreak/>
        <w:t>Несмотря на растущую важность технологий и обеспечения связи, уникальный, персонализированный и активный поиск останется основной задачей Движения для семей, которые не могут найти своих родных или связаться с ними с использованием своих собственных средст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в.  Особого внимания потребуют конкретные группы людей в уязвимом положении, такие как заключённые, дети и пожилые люди, а также ситуации, где нет доступа к средствам связи или где использование коммуникационных технологий сопряжено с риском.</w:t>
      </w:r>
    </w:p>
    <w:p w:rsidR="0039464F" w:rsidRPr="0036275E" w:rsidRDefault="0039464F">
      <w:pPr>
        <w:ind w:left="426"/>
        <w:jc w:val="both"/>
        <w:rPr>
          <w:rFonts w:ascii="Arial" w:eastAsia="Arial" w:hAnsi="Arial" w:cs="Arial"/>
          <w:lang w:val="ru-RU"/>
        </w:rPr>
      </w:pPr>
    </w:p>
    <w:tbl>
      <w:tblPr>
        <w:tblStyle w:val="ad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552"/>
        <w:gridCol w:w="5244"/>
      </w:tblGrid>
      <w:tr w:rsidR="0039464F" w:rsidRPr="0036275E">
        <w:trPr>
          <w:trHeight w:val="560"/>
        </w:trPr>
        <w:tc>
          <w:tcPr>
            <w:tcW w:w="1276" w:type="dxa"/>
            <w:shd w:val="clear" w:color="auto" w:fill="BF8F00"/>
            <w:vAlign w:val="center"/>
          </w:tcPr>
          <w:p w:rsidR="0039464F" w:rsidRDefault="006A4C4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СН</w:t>
            </w: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2552" w:type="dxa"/>
            <w:shd w:val="clear" w:color="auto" w:fill="FFF2CC"/>
            <w:vAlign w:val="center"/>
          </w:tcPr>
          <w:p w:rsidR="0039464F" w:rsidRDefault="006A4C48">
            <w:pPr>
              <w:jc w:val="both"/>
              <w:rPr>
                <w:rFonts w:ascii="Arial" w:eastAsia="Arial" w:hAnsi="Arial" w:cs="Arial"/>
                <w:b/>
                <w:color w:val="806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806000"/>
              </w:rPr>
              <w:t>Стратеги</w:t>
            </w:r>
            <w:r>
              <w:rPr>
                <w:rFonts w:ascii="Arial" w:eastAsia="Arial" w:hAnsi="Arial" w:cs="Arial"/>
                <w:b/>
                <w:color w:val="806000"/>
              </w:rPr>
              <w:t>ческое</w:t>
            </w:r>
            <w:proofErr w:type="spellEnd"/>
            <w:r>
              <w:rPr>
                <w:rFonts w:ascii="Arial" w:eastAsia="Arial" w:hAnsi="Arial" w:cs="Arial"/>
                <w:b/>
                <w:color w:val="806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6000"/>
              </w:rPr>
              <w:t>направление</w:t>
            </w:r>
            <w:proofErr w:type="spellEnd"/>
            <w:r>
              <w:rPr>
                <w:rFonts w:ascii="Arial" w:eastAsia="Arial" w:hAnsi="Arial" w:cs="Arial"/>
                <w:b/>
                <w:color w:val="806000"/>
              </w:rPr>
              <w:t xml:space="preserve"> 5</w:t>
            </w:r>
          </w:p>
        </w:tc>
        <w:tc>
          <w:tcPr>
            <w:tcW w:w="5244" w:type="dxa"/>
            <w:shd w:val="clear" w:color="auto" w:fill="FFF2CC"/>
            <w:vAlign w:val="center"/>
          </w:tcPr>
          <w:p w:rsidR="0039464F" w:rsidRPr="0036275E" w:rsidRDefault="006A4C48">
            <w:pPr>
              <w:jc w:val="both"/>
              <w:rPr>
                <w:rFonts w:ascii="Arial" w:eastAsia="Arial" w:hAnsi="Arial" w:cs="Arial"/>
                <w:b/>
                <w:color w:val="806000"/>
                <w:lang w:val="ru-RU"/>
              </w:rPr>
            </w:pPr>
            <w:r w:rsidRPr="0036275E">
              <w:rPr>
                <w:rFonts w:ascii="Arial" w:eastAsia="Arial" w:hAnsi="Arial" w:cs="Arial"/>
                <w:b/>
                <w:color w:val="806000"/>
                <w:lang w:val="ru-RU"/>
              </w:rPr>
              <w:t>Соблюдение требований о защите информации</w:t>
            </w:r>
          </w:p>
        </w:tc>
      </w:tr>
    </w:tbl>
    <w:p w:rsidR="0039464F" w:rsidRPr="0036275E" w:rsidRDefault="0039464F">
      <w:pPr>
        <w:jc w:val="both"/>
        <w:rPr>
          <w:rFonts w:ascii="Arial" w:eastAsia="Arial" w:hAnsi="Arial" w:cs="Arial"/>
          <w:lang w:val="ru-RU"/>
        </w:rPr>
      </w:pPr>
    </w:p>
    <w:p w:rsidR="0039464F" w:rsidRPr="0036275E" w:rsidRDefault="006A4C48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Защита информации является столпом работы в области ВСС; прежде всего нашей целью является обезопасить пользователей услуг, которые доверяют нам свои личные данные, но кроме этого мы должны учитывать риски, создаваемые новыми технологиями, а также глобальн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ое распространение законов о защите информации.  Соблюдение минимальных стандартов будет необходимо для надлежащей работы с информацией и безопасной передачи данных в пределах Движения и сторонним организациям.</w:t>
      </w:r>
    </w:p>
    <w:p w:rsidR="0039464F" w:rsidRPr="0036275E" w:rsidRDefault="0039464F">
      <w:pPr>
        <w:ind w:left="360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39464F" w:rsidRPr="0036275E" w:rsidRDefault="006A4C48">
      <w:pPr>
        <w:numPr>
          <w:ilvl w:val="0"/>
          <w:numId w:val="2"/>
        </w:numPr>
        <w:jc w:val="both"/>
        <w:rPr>
          <w:rFonts w:ascii="Arial" w:eastAsia="Arial" w:hAnsi="Arial" w:cs="Arial"/>
          <w:i/>
          <w:sz w:val="22"/>
          <w:szCs w:val="22"/>
          <w:lang w:val="ru-RU"/>
        </w:rPr>
      </w:pPr>
      <w:r w:rsidRPr="0036275E">
        <w:rPr>
          <w:rFonts w:ascii="Arial" w:eastAsia="Arial" w:hAnsi="Arial" w:cs="Arial"/>
          <w:i/>
          <w:sz w:val="22"/>
          <w:szCs w:val="22"/>
          <w:lang w:val="ru-RU"/>
        </w:rPr>
        <w:t>Кодекс поведения для ВСС по защите информаци</w:t>
      </w:r>
      <w:r w:rsidRPr="0036275E">
        <w:rPr>
          <w:rFonts w:ascii="Arial" w:eastAsia="Arial" w:hAnsi="Arial" w:cs="Arial"/>
          <w:i/>
          <w:sz w:val="22"/>
          <w:szCs w:val="22"/>
          <w:lang w:val="ru-RU"/>
        </w:rPr>
        <w:t>и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3"/>
      </w:r>
      <w:r w:rsidRPr="0036275E">
        <w:rPr>
          <w:rFonts w:ascii="Arial" w:eastAsia="Arial" w:hAnsi="Arial" w:cs="Arial"/>
          <w:i/>
          <w:sz w:val="22"/>
          <w:szCs w:val="22"/>
          <w:lang w:val="ru-RU"/>
        </w:rPr>
        <w:t xml:space="preserve"> </w:t>
      </w:r>
      <w:r w:rsidRPr="0036275E">
        <w:rPr>
          <w:rFonts w:ascii="Arial" w:eastAsia="Arial" w:hAnsi="Arial" w:cs="Arial"/>
          <w:sz w:val="22"/>
          <w:szCs w:val="22"/>
          <w:lang w:val="ru-RU"/>
        </w:rPr>
        <w:t>(включая оценки воздействия защиты информации) будет систематически пропагандироваться внутри Сети и среди сторонних организаций и будет интегрирован в учебные программы, в методы работы и программу всех участников Сети.</w:t>
      </w:r>
    </w:p>
    <w:p w:rsidR="0039464F" w:rsidRPr="0036275E" w:rsidRDefault="0039464F">
      <w:pPr>
        <w:ind w:left="426"/>
        <w:jc w:val="both"/>
        <w:rPr>
          <w:rFonts w:ascii="Arial" w:eastAsia="Arial" w:hAnsi="Arial" w:cs="Arial"/>
          <w:lang w:val="ru-RU"/>
        </w:rPr>
      </w:pPr>
    </w:p>
    <w:tbl>
      <w:tblPr>
        <w:tblStyle w:val="ae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552"/>
        <w:gridCol w:w="5244"/>
      </w:tblGrid>
      <w:tr w:rsidR="0039464F" w:rsidRPr="0036275E">
        <w:trPr>
          <w:trHeight w:val="560"/>
        </w:trPr>
        <w:tc>
          <w:tcPr>
            <w:tcW w:w="1276" w:type="dxa"/>
            <w:shd w:val="clear" w:color="auto" w:fill="BF8F00"/>
            <w:vAlign w:val="center"/>
          </w:tcPr>
          <w:p w:rsidR="0039464F" w:rsidRDefault="006A4C4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СН</w:t>
            </w: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2552" w:type="dxa"/>
            <w:shd w:val="clear" w:color="auto" w:fill="FFF2CC"/>
            <w:vAlign w:val="center"/>
          </w:tcPr>
          <w:p w:rsidR="0039464F" w:rsidRDefault="006A4C48">
            <w:pPr>
              <w:jc w:val="both"/>
              <w:rPr>
                <w:rFonts w:ascii="Arial" w:eastAsia="Arial" w:hAnsi="Arial" w:cs="Arial"/>
                <w:b/>
                <w:color w:val="806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806000"/>
              </w:rPr>
              <w:t>Стратегическое</w:t>
            </w:r>
            <w:proofErr w:type="spellEnd"/>
            <w:r>
              <w:rPr>
                <w:rFonts w:ascii="Arial" w:eastAsia="Arial" w:hAnsi="Arial" w:cs="Arial"/>
                <w:b/>
                <w:color w:val="806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6000"/>
              </w:rPr>
              <w:t>направление</w:t>
            </w:r>
            <w:proofErr w:type="spellEnd"/>
            <w:r>
              <w:rPr>
                <w:rFonts w:ascii="Arial" w:eastAsia="Arial" w:hAnsi="Arial" w:cs="Arial"/>
                <w:b/>
                <w:color w:val="806000"/>
              </w:rPr>
              <w:t xml:space="preserve"> 6</w:t>
            </w:r>
          </w:p>
        </w:tc>
        <w:tc>
          <w:tcPr>
            <w:tcW w:w="5244" w:type="dxa"/>
            <w:shd w:val="clear" w:color="auto" w:fill="FFF2CC"/>
            <w:vAlign w:val="center"/>
          </w:tcPr>
          <w:p w:rsidR="0039464F" w:rsidRPr="0036275E" w:rsidRDefault="006A4C48">
            <w:pPr>
              <w:jc w:val="both"/>
              <w:rPr>
                <w:rFonts w:ascii="Arial" w:eastAsia="Arial" w:hAnsi="Arial" w:cs="Arial"/>
                <w:b/>
                <w:color w:val="806000"/>
                <w:lang w:val="ru-RU"/>
              </w:rPr>
            </w:pPr>
            <w:r w:rsidRPr="0036275E">
              <w:rPr>
                <w:rFonts w:ascii="Arial" w:eastAsia="Arial" w:hAnsi="Arial" w:cs="Arial"/>
                <w:b/>
                <w:color w:val="806000"/>
                <w:lang w:val="ru-RU"/>
              </w:rPr>
              <w:t>Глобальный фокус на ВСС в условиях миграции</w:t>
            </w:r>
          </w:p>
        </w:tc>
      </w:tr>
    </w:tbl>
    <w:p w:rsidR="0039464F" w:rsidRPr="0036275E" w:rsidRDefault="0039464F">
      <w:pPr>
        <w:jc w:val="both"/>
        <w:rPr>
          <w:rFonts w:ascii="Arial" w:eastAsia="Arial" w:hAnsi="Arial" w:cs="Arial"/>
          <w:lang w:val="ru-RU"/>
        </w:rPr>
      </w:pPr>
    </w:p>
    <w:p w:rsidR="0039464F" w:rsidRPr="0036275E" w:rsidRDefault="006A4C48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В то время как услуги в области ВСС останутся по-прежнему важными при любом типе гуманитарного кризиса, критическое значение приобретёт повышение эффективности оказания услуг Сети семейных связей на миграционных маршрутах, включая услуги для мигрантов, нах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одящихся в заключении, и других уязвимых групп.  В таких ситуациях в особенности будут важны высокая </w:t>
      </w:r>
      <w:proofErr w:type="spellStart"/>
      <w:r w:rsidRPr="0036275E">
        <w:rPr>
          <w:rFonts w:ascii="Arial" w:eastAsia="Arial" w:hAnsi="Arial" w:cs="Arial"/>
          <w:sz w:val="22"/>
          <w:szCs w:val="22"/>
          <w:lang w:val="ru-RU"/>
        </w:rPr>
        <w:t>трансрегиональная</w:t>
      </w:r>
      <w:proofErr w:type="spellEnd"/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 скоординированность, сотрудничество и согласованность работы всей Сети.</w:t>
      </w:r>
    </w:p>
    <w:p w:rsidR="0039464F" w:rsidRPr="0036275E" w:rsidRDefault="0039464F">
      <w:pPr>
        <w:ind w:left="426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39464F" w:rsidRPr="0036275E" w:rsidRDefault="006A4C48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Движение </w:t>
      </w:r>
      <w:proofErr w:type="gramStart"/>
      <w:r w:rsidRPr="0036275E">
        <w:rPr>
          <w:rFonts w:ascii="Arial" w:eastAsia="Arial" w:hAnsi="Arial" w:cs="Arial"/>
          <w:sz w:val="22"/>
          <w:szCs w:val="22"/>
          <w:lang w:val="ru-RU"/>
        </w:rPr>
        <w:t>признает  и</w:t>
      </w:r>
      <w:proofErr w:type="gramEnd"/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 будет пропагандировать важность воссоединен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ия семей.  Воссоединение разлучённых членов семьи, когда индивидуальная и контекстуальная оценка покажет, что это в интересах всех сторон, будет поддержано Сетью семейных связей.</w:t>
      </w:r>
    </w:p>
    <w:p w:rsidR="0039464F" w:rsidRPr="0036275E" w:rsidRDefault="0039464F">
      <w:pPr>
        <w:ind w:left="426"/>
        <w:rPr>
          <w:rFonts w:ascii="Arial" w:eastAsia="Arial" w:hAnsi="Arial" w:cs="Arial"/>
          <w:sz w:val="22"/>
          <w:szCs w:val="22"/>
          <w:lang w:val="ru-RU"/>
        </w:rPr>
      </w:pPr>
    </w:p>
    <w:p w:rsidR="0039464F" w:rsidRPr="0036275E" w:rsidRDefault="006A4C48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В свете специфической и изменяющейся уязвимости мигрантов меры по предотвращ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ению разлучения семей на миграционных маршрутах должны быть внедрены в стандартные мероприятия по ВСС.  Предотвращение разрыва семейных связей будет обязательной частью работы Сети семейных связей.</w:t>
      </w:r>
    </w:p>
    <w:p w:rsidR="0039464F" w:rsidRPr="0036275E" w:rsidRDefault="0039464F">
      <w:pPr>
        <w:jc w:val="both"/>
        <w:rPr>
          <w:rFonts w:ascii="Arial" w:eastAsia="Arial" w:hAnsi="Arial" w:cs="Arial"/>
          <w:lang w:val="ru-RU"/>
        </w:rPr>
      </w:pPr>
    </w:p>
    <w:tbl>
      <w:tblPr>
        <w:tblStyle w:val="af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552"/>
        <w:gridCol w:w="5244"/>
      </w:tblGrid>
      <w:tr w:rsidR="0039464F" w:rsidRPr="0036275E">
        <w:trPr>
          <w:trHeight w:val="560"/>
        </w:trPr>
        <w:tc>
          <w:tcPr>
            <w:tcW w:w="1276" w:type="dxa"/>
            <w:shd w:val="clear" w:color="auto" w:fill="BF8F00"/>
            <w:vAlign w:val="center"/>
          </w:tcPr>
          <w:p w:rsidR="0039464F" w:rsidRDefault="006A4C4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СН</w:t>
            </w: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2552" w:type="dxa"/>
            <w:shd w:val="clear" w:color="auto" w:fill="FFF2CC"/>
            <w:vAlign w:val="center"/>
          </w:tcPr>
          <w:p w:rsidR="0039464F" w:rsidRDefault="006A4C48">
            <w:pPr>
              <w:jc w:val="both"/>
              <w:rPr>
                <w:rFonts w:ascii="Arial" w:eastAsia="Arial" w:hAnsi="Arial" w:cs="Arial"/>
                <w:b/>
                <w:color w:val="806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806000"/>
              </w:rPr>
              <w:t>Стратегическое</w:t>
            </w:r>
            <w:proofErr w:type="spellEnd"/>
            <w:r>
              <w:rPr>
                <w:rFonts w:ascii="Arial" w:eastAsia="Arial" w:hAnsi="Arial" w:cs="Arial"/>
                <w:b/>
                <w:color w:val="806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6000"/>
              </w:rPr>
              <w:t>направление</w:t>
            </w:r>
            <w:proofErr w:type="spellEnd"/>
            <w:r>
              <w:rPr>
                <w:rFonts w:ascii="Arial" w:eastAsia="Arial" w:hAnsi="Arial" w:cs="Arial"/>
                <w:b/>
                <w:color w:val="806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806000"/>
              </w:rPr>
              <w:t>7</w:t>
            </w:r>
          </w:p>
        </w:tc>
        <w:tc>
          <w:tcPr>
            <w:tcW w:w="5244" w:type="dxa"/>
            <w:shd w:val="clear" w:color="auto" w:fill="FFF2CC"/>
            <w:vAlign w:val="center"/>
          </w:tcPr>
          <w:p w:rsidR="0039464F" w:rsidRPr="0036275E" w:rsidRDefault="006A4C48">
            <w:pPr>
              <w:jc w:val="both"/>
              <w:rPr>
                <w:rFonts w:ascii="Arial" w:eastAsia="Arial" w:hAnsi="Arial" w:cs="Arial"/>
                <w:b/>
                <w:color w:val="806000"/>
                <w:lang w:val="ru-RU"/>
              </w:rPr>
            </w:pPr>
            <w:r w:rsidRPr="0036275E">
              <w:rPr>
                <w:rFonts w:ascii="Arial" w:eastAsia="Arial" w:hAnsi="Arial" w:cs="Arial"/>
                <w:b/>
                <w:color w:val="806000"/>
                <w:lang w:val="ru-RU"/>
              </w:rPr>
              <w:t>Инвестиции в укрепление потенциала Сети семейных связей в области ВСС и реагирования при ЧС</w:t>
            </w:r>
          </w:p>
        </w:tc>
      </w:tr>
    </w:tbl>
    <w:p w:rsidR="0039464F" w:rsidRPr="0036275E" w:rsidRDefault="0039464F">
      <w:pPr>
        <w:jc w:val="both"/>
        <w:rPr>
          <w:rFonts w:ascii="Arial" w:eastAsia="Arial" w:hAnsi="Arial" w:cs="Arial"/>
          <w:lang w:val="ru-RU"/>
        </w:rPr>
      </w:pPr>
    </w:p>
    <w:p w:rsidR="0039464F" w:rsidRPr="0036275E" w:rsidRDefault="006A4C48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Национальные общества и МККК будут регулярно оценивать существующие и потенциальные потребности в услугах по ВСС и потенциал для удовлетворения </w:t>
      </w:r>
      <w:r w:rsidRPr="0036275E">
        <w:rPr>
          <w:rFonts w:ascii="Arial" w:eastAsia="Arial" w:hAnsi="Arial" w:cs="Arial"/>
          <w:sz w:val="22"/>
          <w:szCs w:val="22"/>
          <w:lang w:val="ru-RU"/>
        </w:rPr>
        <w:lastRenderedPageBreak/>
        <w:t>этих потребностей.  Результаты оценки будут систематически интегрироваться в планы развития и работы, а партнёрс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тва во всей сети будут расширяться и использоваться для обеспечения успеха работы.</w:t>
      </w:r>
    </w:p>
    <w:p w:rsidR="0039464F" w:rsidRPr="0036275E" w:rsidRDefault="0039464F">
      <w:pPr>
        <w:ind w:left="426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39464F" w:rsidRDefault="006A4C48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Национальные общества укрепят свой потенциал в области ВСС и реагирования при ЧС, что потребует современных навыков, и, что немаловажно, также будет подразумевать интегриро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вание ВСС в стратегические планы, распределение ресурсов и структурное и организационное развитие - включая потенциал и ресурсы в области ИКТ, согласованную систему оценки эффективности работы и межведомственное сотрудничество.  </w:t>
      </w:r>
      <w:r>
        <w:rPr>
          <w:rFonts w:ascii="Arial" w:eastAsia="Arial" w:hAnsi="Arial" w:cs="Arial"/>
          <w:sz w:val="22"/>
          <w:szCs w:val="22"/>
        </w:rPr>
        <w:t xml:space="preserve">В </w:t>
      </w:r>
      <w:proofErr w:type="spellStart"/>
      <w:r>
        <w:rPr>
          <w:rFonts w:ascii="Arial" w:eastAsia="Arial" w:hAnsi="Arial" w:cs="Arial"/>
          <w:sz w:val="22"/>
          <w:szCs w:val="22"/>
        </w:rPr>
        <w:t>этой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области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поддержка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МК</w:t>
      </w:r>
      <w:r>
        <w:rPr>
          <w:rFonts w:ascii="Arial" w:eastAsia="Arial" w:hAnsi="Arial" w:cs="Arial"/>
          <w:sz w:val="22"/>
          <w:szCs w:val="22"/>
        </w:rPr>
        <w:t xml:space="preserve">КК </w:t>
      </w:r>
      <w:proofErr w:type="spellStart"/>
      <w:r>
        <w:rPr>
          <w:rFonts w:ascii="Arial" w:eastAsia="Arial" w:hAnsi="Arial" w:cs="Arial"/>
          <w:sz w:val="22"/>
          <w:szCs w:val="22"/>
        </w:rPr>
        <w:t>будет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крайне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необходима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39464F" w:rsidRDefault="0039464F">
      <w:pPr>
        <w:ind w:left="425"/>
        <w:jc w:val="both"/>
        <w:rPr>
          <w:rFonts w:ascii="Arial" w:eastAsia="Arial" w:hAnsi="Arial" w:cs="Arial"/>
          <w:sz w:val="22"/>
          <w:szCs w:val="22"/>
        </w:rPr>
      </w:pPr>
    </w:p>
    <w:p w:rsidR="0039464F" w:rsidRPr="0036275E" w:rsidRDefault="006A4C48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Движение рассмотрит инновационные схемы мобилизации ресурсов, специально разработанные для ВСС на глобальном, региональном и национальном уровне.</w:t>
      </w:r>
    </w:p>
    <w:p w:rsidR="0039464F" w:rsidRPr="0036275E" w:rsidRDefault="0039464F">
      <w:pPr>
        <w:ind w:left="426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39464F" w:rsidRPr="0036275E" w:rsidRDefault="006A4C48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На оперативном уровне будет принят многодисциплинарный подход к планированию на 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случай непредвиденной ситуации и к подготовке к ЧС и разработке механизмов реагирования на национальном, региональном и глобальном уровне.</w:t>
      </w:r>
    </w:p>
    <w:p w:rsidR="0039464F" w:rsidRPr="0036275E" w:rsidRDefault="0039464F">
      <w:pPr>
        <w:ind w:left="720"/>
        <w:rPr>
          <w:rFonts w:ascii="Arial" w:eastAsia="Arial" w:hAnsi="Arial" w:cs="Arial"/>
          <w:lang w:val="ru-RU"/>
        </w:rPr>
      </w:pPr>
    </w:p>
    <w:tbl>
      <w:tblPr>
        <w:tblStyle w:val="af0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552"/>
        <w:gridCol w:w="5244"/>
      </w:tblGrid>
      <w:tr w:rsidR="0039464F" w:rsidRPr="0036275E">
        <w:trPr>
          <w:trHeight w:val="560"/>
        </w:trPr>
        <w:tc>
          <w:tcPr>
            <w:tcW w:w="1276" w:type="dxa"/>
            <w:shd w:val="clear" w:color="auto" w:fill="BF8F00"/>
            <w:vAlign w:val="center"/>
          </w:tcPr>
          <w:p w:rsidR="0039464F" w:rsidRDefault="006A4C4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СН</w:t>
            </w: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2552" w:type="dxa"/>
            <w:shd w:val="clear" w:color="auto" w:fill="FFF2CC"/>
            <w:vAlign w:val="center"/>
          </w:tcPr>
          <w:p w:rsidR="0039464F" w:rsidRDefault="006A4C48">
            <w:pPr>
              <w:jc w:val="both"/>
              <w:rPr>
                <w:rFonts w:ascii="Arial" w:eastAsia="Arial" w:hAnsi="Arial" w:cs="Arial"/>
                <w:b/>
                <w:color w:val="806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806000"/>
              </w:rPr>
              <w:t>Стратегическое</w:t>
            </w:r>
            <w:proofErr w:type="spellEnd"/>
            <w:r>
              <w:rPr>
                <w:rFonts w:ascii="Arial" w:eastAsia="Arial" w:hAnsi="Arial" w:cs="Arial"/>
                <w:b/>
                <w:color w:val="80600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806000"/>
              </w:rPr>
              <w:t>направление</w:t>
            </w:r>
            <w:proofErr w:type="spellEnd"/>
            <w:r>
              <w:rPr>
                <w:rFonts w:ascii="Arial" w:eastAsia="Arial" w:hAnsi="Arial" w:cs="Arial"/>
                <w:b/>
                <w:color w:val="806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806000"/>
              </w:rPr>
              <w:t xml:space="preserve"> 8</w:t>
            </w:r>
            <w:proofErr w:type="gramEnd"/>
          </w:p>
        </w:tc>
        <w:tc>
          <w:tcPr>
            <w:tcW w:w="5244" w:type="dxa"/>
            <w:shd w:val="clear" w:color="auto" w:fill="FFF2CC"/>
            <w:vAlign w:val="center"/>
          </w:tcPr>
          <w:p w:rsidR="0039464F" w:rsidRPr="0036275E" w:rsidRDefault="006A4C48">
            <w:pPr>
              <w:jc w:val="both"/>
              <w:rPr>
                <w:rFonts w:ascii="Arial" w:eastAsia="Arial" w:hAnsi="Arial" w:cs="Arial"/>
                <w:b/>
                <w:color w:val="806000"/>
                <w:lang w:val="ru-RU"/>
              </w:rPr>
            </w:pPr>
            <w:r w:rsidRPr="0036275E">
              <w:rPr>
                <w:rFonts w:ascii="Arial" w:eastAsia="Arial" w:hAnsi="Arial" w:cs="Arial"/>
                <w:b/>
                <w:color w:val="806000"/>
                <w:lang w:val="ru-RU"/>
              </w:rPr>
              <w:t>Систематическое целевое продвижение ВСС и информационная поддержка работы в этой области</w:t>
            </w:r>
          </w:p>
        </w:tc>
      </w:tr>
    </w:tbl>
    <w:p w:rsidR="0039464F" w:rsidRPr="0036275E" w:rsidRDefault="0039464F">
      <w:pPr>
        <w:jc w:val="both"/>
        <w:rPr>
          <w:rFonts w:ascii="Arial" w:eastAsia="Arial" w:hAnsi="Arial" w:cs="Arial"/>
          <w:lang w:val="ru-RU"/>
        </w:rPr>
      </w:pPr>
    </w:p>
    <w:p w:rsidR="0039464F" w:rsidRPr="0036275E" w:rsidRDefault="006A4C48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Информационная поддержка деятельности в области ВСС будет вестись более эффективно на национальном, региональном и глобальном уровне - с использованием целевых сообщ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ений и </w:t>
      </w:r>
      <w:proofErr w:type="gramStart"/>
      <w:r w:rsidRPr="0036275E">
        <w:rPr>
          <w:rFonts w:ascii="Arial" w:eastAsia="Arial" w:hAnsi="Arial" w:cs="Arial"/>
          <w:sz w:val="22"/>
          <w:szCs w:val="22"/>
          <w:lang w:val="ru-RU"/>
        </w:rPr>
        <w:t>контекстных средств</w:t>
      </w:r>
      <w:proofErr w:type="gramEnd"/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 и инструментов - чтобы гарантировать, что бенефициары знают о нашей работе и принимают её, а соответствующие заинтересованные стороны нас поддерживают.</w:t>
      </w:r>
    </w:p>
    <w:p w:rsidR="0039464F" w:rsidRPr="0036275E" w:rsidRDefault="0039464F">
      <w:pPr>
        <w:ind w:left="426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39464F" w:rsidRPr="0036275E" w:rsidRDefault="006A4C48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На основе общей глобальной стратегии по ВСС и документа, определяющего ценность наших услуг, будут разработаны простые и значимые сообщения-послания, которые можно адаптировать к конкретным условиям и целевой аудитории.</w:t>
      </w:r>
    </w:p>
    <w:p w:rsidR="0039464F" w:rsidRPr="0036275E" w:rsidRDefault="0039464F">
      <w:pPr>
        <w:ind w:left="426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39464F" w:rsidRPr="0036275E" w:rsidRDefault="006A4C48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Та же система будет использована по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всеместно, чтобы сделать возможным сбор основных статистических данных на национальном, региональном и глобальном уровне.  Каждый участник Движения сможет использовать результаты работы Сети по всему миру и данные, подтверждающие воздействие, оказываемое п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редоставляемыми ею услугами.</w:t>
      </w:r>
    </w:p>
    <w:p w:rsidR="0039464F" w:rsidRPr="0036275E" w:rsidRDefault="0039464F">
      <w:pPr>
        <w:jc w:val="both"/>
        <w:rPr>
          <w:rFonts w:ascii="Arial" w:eastAsia="Arial" w:hAnsi="Arial" w:cs="Arial"/>
          <w:lang w:val="ru-RU"/>
        </w:rPr>
      </w:pPr>
    </w:p>
    <w:tbl>
      <w:tblPr>
        <w:tblStyle w:val="af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2552"/>
        <w:gridCol w:w="5244"/>
      </w:tblGrid>
      <w:tr w:rsidR="0039464F" w:rsidRPr="0036275E">
        <w:trPr>
          <w:trHeight w:val="560"/>
        </w:trPr>
        <w:tc>
          <w:tcPr>
            <w:tcW w:w="1276" w:type="dxa"/>
            <w:shd w:val="clear" w:color="auto" w:fill="BF8F00"/>
            <w:vAlign w:val="center"/>
          </w:tcPr>
          <w:p w:rsidR="0039464F" w:rsidRDefault="006A4C4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СН</w:t>
            </w: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2552" w:type="dxa"/>
            <w:shd w:val="clear" w:color="auto" w:fill="FFF2CC"/>
            <w:vAlign w:val="center"/>
          </w:tcPr>
          <w:p w:rsidR="0039464F" w:rsidRDefault="006A4C48">
            <w:pPr>
              <w:jc w:val="both"/>
              <w:rPr>
                <w:rFonts w:ascii="Arial" w:eastAsia="Arial" w:hAnsi="Arial" w:cs="Arial"/>
                <w:b/>
                <w:color w:val="806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806000"/>
              </w:rPr>
              <w:t>Стратегическое</w:t>
            </w:r>
            <w:proofErr w:type="spellEnd"/>
            <w:r>
              <w:rPr>
                <w:rFonts w:ascii="Arial" w:eastAsia="Arial" w:hAnsi="Arial" w:cs="Arial"/>
                <w:b/>
                <w:color w:val="806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6000"/>
              </w:rPr>
              <w:t>направление</w:t>
            </w:r>
            <w:proofErr w:type="spellEnd"/>
            <w:r>
              <w:rPr>
                <w:rFonts w:ascii="Arial" w:eastAsia="Arial" w:hAnsi="Arial" w:cs="Arial"/>
                <w:b/>
                <w:color w:val="806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806000"/>
              </w:rPr>
              <w:t>9</w:t>
            </w:r>
          </w:p>
        </w:tc>
        <w:tc>
          <w:tcPr>
            <w:tcW w:w="5244" w:type="dxa"/>
            <w:shd w:val="clear" w:color="auto" w:fill="FFF2CC"/>
            <w:vAlign w:val="center"/>
          </w:tcPr>
          <w:p w:rsidR="0039464F" w:rsidRPr="0036275E" w:rsidRDefault="006A4C48">
            <w:pPr>
              <w:jc w:val="both"/>
              <w:rPr>
                <w:rFonts w:ascii="Arial" w:eastAsia="Arial" w:hAnsi="Arial" w:cs="Arial"/>
                <w:b/>
                <w:color w:val="806000"/>
                <w:lang w:val="ru-RU"/>
              </w:rPr>
            </w:pPr>
            <w:r w:rsidRPr="0036275E">
              <w:rPr>
                <w:rFonts w:ascii="Arial" w:eastAsia="Arial" w:hAnsi="Arial" w:cs="Arial"/>
                <w:b/>
                <w:color w:val="806000"/>
                <w:lang w:val="ru-RU"/>
              </w:rPr>
              <w:t>Мобилизация других организаций и сотрудничество с ними</w:t>
            </w:r>
          </w:p>
        </w:tc>
      </w:tr>
    </w:tbl>
    <w:p w:rsidR="0039464F" w:rsidRPr="0036275E" w:rsidRDefault="0039464F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39464F" w:rsidRPr="0036275E" w:rsidRDefault="006A4C48">
      <w:pPr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Для того чтобы оптимизировать и расширить охват услуг ВСС в будущем, будут мобилизованы власти и другие соответствующие организации (систематически определяемые для каждой ситуации, для всех вопросов, имеющих значение для разлучённых или пропавших без вест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и людей), а также будут созданы стратегические и оперативные партнёрства с другими гуманитарными организациями и представителями частного сектора.</w:t>
      </w:r>
    </w:p>
    <w:p w:rsidR="0039464F" w:rsidRPr="0036275E" w:rsidRDefault="0039464F">
      <w:pPr>
        <w:ind w:left="360"/>
        <w:jc w:val="both"/>
        <w:rPr>
          <w:rFonts w:ascii="Arial" w:eastAsia="Arial" w:hAnsi="Arial" w:cs="Arial"/>
          <w:lang w:val="ru-RU"/>
        </w:rPr>
      </w:pPr>
    </w:p>
    <w:tbl>
      <w:tblPr>
        <w:tblStyle w:val="af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7796"/>
      </w:tblGrid>
      <w:tr w:rsidR="0039464F" w:rsidRPr="0036275E">
        <w:trPr>
          <w:trHeight w:val="560"/>
        </w:trPr>
        <w:tc>
          <w:tcPr>
            <w:tcW w:w="1276" w:type="dxa"/>
            <w:shd w:val="clear" w:color="auto" w:fill="538135"/>
            <w:vAlign w:val="center"/>
          </w:tcPr>
          <w:p w:rsidR="0039464F" w:rsidRDefault="006A4C48">
            <w:pPr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Часть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3</w:t>
            </w:r>
          </w:p>
        </w:tc>
        <w:tc>
          <w:tcPr>
            <w:tcW w:w="7796" w:type="dxa"/>
            <w:shd w:val="clear" w:color="auto" w:fill="E2EFD9"/>
            <w:vAlign w:val="center"/>
          </w:tcPr>
          <w:p w:rsidR="0039464F" w:rsidRPr="0036275E" w:rsidRDefault="006A4C48">
            <w:pPr>
              <w:jc w:val="both"/>
              <w:rPr>
                <w:rFonts w:ascii="Arial" w:eastAsia="Arial" w:hAnsi="Arial" w:cs="Arial"/>
                <w:b/>
                <w:color w:val="806000"/>
                <w:lang w:val="ru-RU"/>
              </w:rPr>
            </w:pPr>
            <w:r w:rsidRPr="0036275E">
              <w:rPr>
                <w:rFonts w:ascii="Arial" w:eastAsia="Arial" w:hAnsi="Arial" w:cs="Arial"/>
                <w:b/>
                <w:color w:val="806000"/>
                <w:lang w:val="ru-RU"/>
              </w:rPr>
              <w:t xml:space="preserve">Предложение по созданию Платформы лидерства ВСС </w:t>
            </w:r>
          </w:p>
        </w:tc>
      </w:tr>
    </w:tbl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lastRenderedPageBreak/>
        <w:t>Предлагается создать Платформу лидерства ВСС, включающую лидеров выбранных национальных обществ, руководство МФОККиКП, а также других важных заинтересованных сторон.  Платформа будет регулярно созываться МККК.  Целью платформы будет создать стратегический,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 консультативный, интерактивный форум, который будет двигателем процесса преобразования услуг ВСС и исследования и создания новых партнёрств между участниками Движения и другими соответствующими организациями из гуманитарного, технологического, коммуникаци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онного и академического секторов.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Платформа позволит коллективно работать над преодолением глобальных проблем, с которыми Движение сталкивается в работе в области ВСС, продолжать разработку Стратегии ВСС, усиливать и контролировать реализацию Стратегии, а 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также обеспечить гибкость, необходимую в быстро меняющихся условиях для дальнейших корректировок.  Платформа станет форумом для инициации разработки политики, определения стандартов и схемы сотрудничества, а также для обсуждения и исследования инновационны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х подходов и инициатив для внешних партнёрств, созданных для выработки глобальных решений.</w:t>
      </w:r>
    </w:p>
    <w:p w:rsidR="0039464F" w:rsidRPr="0036275E" w:rsidRDefault="0039464F">
      <w:pPr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Рисунок </w:t>
      </w:r>
      <w:proofErr w:type="gramStart"/>
      <w:r w:rsidRPr="0036275E">
        <w:rPr>
          <w:rFonts w:ascii="Arial" w:eastAsia="Arial" w:hAnsi="Arial" w:cs="Arial"/>
          <w:sz w:val="22"/>
          <w:szCs w:val="22"/>
          <w:lang w:val="ru-RU"/>
        </w:rPr>
        <w:t>2:  Визуальная</w:t>
      </w:r>
      <w:proofErr w:type="gramEnd"/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 концепция Платформы лидерства ВСС и области стратегического участия.</w:t>
      </w:r>
    </w:p>
    <w:p w:rsidR="0039464F" w:rsidRPr="0036275E" w:rsidRDefault="006A4C48">
      <w:pPr>
        <w:jc w:val="both"/>
        <w:rPr>
          <w:rFonts w:ascii="Arial" w:eastAsia="Arial" w:hAnsi="Arial" w:cs="Arial"/>
          <w:lang w:val="ru-RU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hidden="0" allowOverlap="1">
                <wp:simplePos x="0" y="0"/>
                <wp:positionH relativeFrom="margin">
                  <wp:posOffset>5168900</wp:posOffset>
                </wp:positionH>
                <wp:positionV relativeFrom="paragraph">
                  <wp:posOffset>114300</wp:posOffset>
                </wp:positionV>
                <wp:extent cx="571500" cy="215900"/>
                <wp:effectExtent l="0" t="0" r="0" b="0"/>
                <wp:wrapSquare wrapText="bothSides" distT="45720" distB="45720" distL="114300" distR="114300"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3743" y="3676813"/>
                          <a:ext cx="56451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9464F" w:rsidRDefault="006A4C4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>Figure 2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1" style="position:absolute;left:0;text-align:left;margin-left:407pt;margin-top:9pt;width:45pt;height:17pt;z-index:-2516572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">
                <v:textbox inset="2.53958mm,1.2694mm,2.53958mm,1.2694mm">
                  <w:txbxContent>
                    <w:p w:rsidR="0039464F" w:rsidRDefault="006A4C4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6"/>
                        </w:rPr>
                        <w:t>Figure 2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19050</wp:posOffset>
            </wp:positionV>
            <wp:extent cx="5638165" cy="3170555"/>
            <wp:effectExtent l="0" t="0" r="0" b="0"/>
            <wp:wrapSquare wrapText="bothSides" distT="0" distB="0" distL="114300" distR="114300"/>
            <wp:docPr id="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165" cy="3170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9464F" w:rsidRPr="0036275E" w:rsidRDefault="006A4C48">
      <w:pPr>
        <w:keepNext/>
        <w:keepLines/>
        <w:spacing w:before="360"/>
        <w:jc w:val="both"/>
        <w:rPr>
          <w:rFonts w:ascii="Arial" w:eastAsia="Arial" w:hAnsi="Arial" w:cs="Arial"/>
          <w:b/>
          <w:smallCaps/>
          <w:lang w:val="ru-RU"/>
        </w:rPr>
      </w:pPr>
      <w:r w:rsidRPr="0036275E">
        <w:rPr>
          <w:rFonts w:ascii="Arial" w:eastAsia="Arial" w:hAnsi="Arial" w:cs="Arial"/>
          <w:b/>
          <w:smallCaps/>
          <w:lang w:val="ru-RU"/>
        </w:rPr>
        <w:t>4. Выводы и рекомендации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Ключевые вопросы, затронутые в этом отчёте, станут темой для обсуждения на семинаре, посвящённом будущему услуг в области ВСС, во время Совета Делегатов 2017 года и будут представлены на пленарном заседании.  Глобальный характер услуг ВСС и важность коллек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тивного обсуждения будущей стратегии в области ВСС требуют максимального участия в семинаре лидеров национальных обществ, МФОККиКП и МККК.  Совету Делегатов будет затем предложено принять проект резолюции.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lastRenderedPageBreak/>
        <w:t>Проект резолюции является очередной вехой в процес</w:t>
      </w:r>
      <w:r w:rsidRPr="0036275E">
        <w:rPr>
          <w:rFonts w:ascii="Arial" w:eastAsia="Arial" w:hAnsi="Arial" w:cs="Arial"/>
          <w:sz w:val="22"/>
          <w:szCs w:val="22"/>
          <w:lang w:val="ru-RU"/>
        </w:rPr>
        <w:t>се разработки новой Стратегии ВСС для Движения, так как в нём упоминается и подчёркивается ключевая гуманитарная ценность услуг ВСС, уникальная позиция Движения для выполнения этой работы и важность инвестиций в актуальность и функциональность Сети семейны</w:t>
      </w:r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х связей.  В проекте резолюции также подтверждается важность защиты информации - выражается призыв к участникам Движения внедрять </w:t>
      </w:r>
      <w:proofErr w:type="spellStart"/>
      <w:r w:rsidRPr="0036275E">
        <w:rPr>
          <w:rFonts w:ascii="Arial" w:eastAsia="Arial" w:hAnsi="Arial" w:cs="Arial"/>
          <w:sz w:val="22"/>
          <w:szCs w:val="22"/>
          <w:lang w:val="ru-RU"/>
        </w:rPr>
        <w:t>международно</w:t>
      </w:r>
      <w:proofErr w:type="spellEnd"/>
      <w:r w:rsidRPr="0036275E">
        <w:rPr>
          <w:rFonts w:ascii="Arial" w:eastAsia="Arial" w:hAnsi="Arial" w:cs="Arial"/>
          <w:sz w:val="22"/>
          <w:szCs w:val="22"/>
          <w:lang w:val="ru-RU"/>
        </w:rPr>
        <w:t xml:space="preserve"> признанные стандарты защиты информации и соблюдать их.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36275E">
        <w:rPr>
          <w:rFonts w:ascii="Arial" w:eastAsia="Arial" w:hAnsi="Arial" w:cs="Arial"/>
          <w:sz w:val="22"/>
          <w:szCs w:val="22"/>
          <w:lang w:val="ru-RU"/>
        </w:rPr>
        <w:t>В резолюции выражена поддержка предварительных стратегичес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ких направлений, обрисованных в отчёте, а также предложения создать Платформу лидерства ВСС, тем самым резолюция способствует продолжению процесса разработки политики, одновременно подчёркивая продолжающуюся актуальность текущей Стратегии ВСС до тех пор, п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ока новая Стратегия ВСС не будет представлена для принятия в 2019 году.</w:t>
      </w:r>
    </w:p>
    <w:p w:rsidR="0039464F" w:rsidRPr="0036275E" w:rsidRDefault="0039464F">
      <w:pPr>
        <w:jc w:val="both"/>
        <w:rPr>
          <w:lang w:val="ru-RU"/>
        </w:rPr>
      </w:pPr>
    </w:p>
    <w:tbl>
      <w:tblPr>
        <w:tblStyle w:val="af3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39464F" w:rsidRPr="0036275E">
        <w:tc>
          <w:tcPr>
            <w:tcW w:w="9060" w:type="dxa"/>
            <w:shd w:val="clear" w:color="auto" w:fill="E5DFEC"/>
          </w:tcPr>
          <w:p w:rsidR="0039464F" w:rsidRPr="0036275E" w:rsidRDefault="006A4C48">
            <w:pPr>
              <w:tabs>
                <w:tab w:val="left" w:pos="720"/>
                <w:tab w:val="center" w:pos="4422"/>
              </w:tabs>
              <w:spacing w:after="80"/>
              <w:jc w:val="center"/>
              <w:rPr>
                <w:rFonts w:ascii="Arial" w:eastAsia="Arial" w:hAnsi="Arial" w:cs="Arial"/>
                <w:b/>
                <w:i/>
                <w:lang w:val="ru-RU"/>
              </w:rPr>
            </w:pPr>
            <w:r w:rsidRPr="0036275E">
              <w:rPr>
                <w:rFonts w:ascii="Arial" w:eastAsia="Arial" w:hAnsi="Arial" w:cs="Arial"/>
                <w:b/>
                <w:i/>
                <w:lang w:val="ru-RU"/>
              </w:rPr>
              <w:t>“Да!  Да!  Конечно, это мой брат.  О Боже, спасибо!  Спасибо большое.  Мы были вместе с членами моей семьи в тот вечер, когда собирались пересечь границу.  Начались выстрелы, и мы потеряли его, и до сего дня у меня не было никакой информации и никакой связ</w:t>
            </w:r>
            <w:r w:rsidRPr="0036275E">
              <w:rPr>
                <w:rFonts w:ascii="Arial" w:eastAsia="Arial" w:hAnsi="Arial" w:cs="Arial"/>
                <w:b/>
                <w:i/>
                <w:lang w:val="ru-RU"/>
              </w:rPr>
              <w:t>и с ним.  Мы очень скучаем по нему.  Пожалуйста, пожалуйста, скажите мне, где он, дайте мне его контактную информацию.  Жду вашего любезного ответа”.</w:t>
            </w:r>
          </w:p>
          <w:p w:rsidR="0039464F" w:rsidRPr="0036275E" w:rsidRDefault="006A4C48">
            <w:pPr>
              <w:tabs>
                <w:tab w:val="left" w:pos="720"/>
                <w:tab w:val="center" w:pos="4422"/>
              </w:tabs>
              <w:jc w:val="right"/>
              <w:rPr>
                <w:rFonts w:ascii="Arial" w:eastAsia="Arial" w:hAnsi="Arial" w:cs="Arial"/>
                <w:i/>
                <w:lang w:val="ru-RU"/>
              </w:rPr>
            </w:pPr>
            <w:r w:rsidRPr="0036275E">
              <w:rPr>
                <w:rFonts w:ascii="Arial" w:eastAsia="Arial" w:hAnsi="Arial" w:cs="Arial"/>
                <w:i/>
                <w:lang w:val="ru-RU"/>
              </w:rPr>
              <w:t xml:space="preserve">Заявление бенефициара, который нашёл своего брата с помощью сайта </w:t>
            </w:r>
            <w:r>
              <w:rPr>
                <w:rFonts w:ascii="Arial" w:eastAsia="Arial" w:hAnsi="Arial" w:cs="Arial"/>
                <w:i/>
              </w:rPr>
              <w:t>Trace</w:t>
            </w:r>
            <w:r w:rsidRPr="0036275E">
              <w:rPr>
                <w:rFonts w:ascii="Arial" w:eastAsia="Arial" w:hAnsi="Arial" w:cs="Arial"/>
                <w:i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 w:rsidRPr="0036275E">
              <w:rPr>
                <w:rFonts w:ascii="Arial" w:eastAsia="Arial" w:hAnsi="Arial" w:cs="Arial"/>
                <w:i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Face</w:t>
            </w:r>
          </w:p>
        </w:tc>
      </w:tr>
    </w:tbl>
    <w:p w:rsidR="0039464F" w:rsidRPr="0036275E" w:rsidRDefault="006A4C48">
      <w:pPr>
        <w:keepNext/>
        <w:keepLines/>
        <w:spacing w:before="360"/>
        <w:jc w:val="both"/>
        <w:rPr>
          <w:rFonts w:ascii="Arial" w:eastAsia="Arial" w:hAnsi="Arial" w:cs="Arial"/>
          <w:b/>
          <w:smallCaps/>
          <w:lang w:val="ru-RU"/>
        </w:rPr>
      </w:pPr>
      <w:r w:rsidRPr="0036275E">
        <w:rPr>
          <w:rFonts w:ascii="Arial" w:eastAsia="Arial" w:hAnsi="Arial" w:cs="Arial"/>
          <w:b/>
          <w:smallCaps/>
          <w:lang w:val="ru-RU"/>
        </w:rPr>
        <w:t xml:space="preserve">Приложение: </w:t>
      </w:r>
      <w:r w:rsidRPr="0036275E">
        <w:rPr>
          <w:rFonts w:ascii="Arial" w:eastAsia="Arial" w:hAnsi="Arial" w:cs="Arial"/>
          <w:b/>
          <w:smallCaps/>
          <w:lang w:val="ru-RU"/>
        </w:rPr>
        <w:t>выдержки из</w:t>
      </w:r>
      <w:r w:rsidRPr="0036275E">
        <w:rPr>
          <w:rFonts w:ascii="Arial" w:eastAsia="Arial" w:hAnsi="Arial" w:cs="Arial"/>
          <w:b/>
          <w:smallCaps/>
          <w:lang w:val="ru-RU"/>
        </w:rPr>
        <w:t xml:space="preserve"> исследования потенциала национальных обществ в области ВСС 2016 года</w:t>
      </w:r>
    </w:p>
    <w:p w:rsidR="0039464F" w:rsidRPr="0036275E" w:rsidRDefault="006A4C48">
      <w:pPr>
        <w:spacing w:before="240"/>
        <w:jc w:val="both"/>
        <w:rPr>
          <w:rFonts w:ascii="Arial" w:eastAsia="Arial" w:hAnsi="Arial" w:cs="Arial"/>
          <w:sz w:val="22"/>
          <w:szCs w:val="22"/>
          <w:lang w:val="ru-RU"/>
        </w:rPr>
      </w:pPr>
      <w:r>
        <w:rPr>
          <w:rFonts w:ascii="Arial" w:eastAsia="Arial" w:hAnsi="Arial" w:cs="Arial"/>
          <w:sz w:val="22"/>
          <w:szCs w:val="22"/>
        </w:rPr>
        <w:t>NB</w:t>
      </w:r>
      <w:r w:rsidRPr="0036275E">
        <w:rPr>
          <w:rFonts w:ascii="Arial" w:eastAsia="Arial" w:hAnsi="Arial" w:cs="Arial"/>
          <w:sz w:val="22"/>
          <w:szCs w:val="22"/>
          <w:lang w:val="ru-RU"/>
        </w:rPr>
        <w:t>: Все результаты исследования являются предварительными и будут далее анализироваться в 2017 и в 2018 году.  Ниже представлены первоначальные результаты (основанные на ответах 136 наци</w:t>
      </w:r>
      <w:r w:rsidRPr="0036275E">
        <w:rPr>
          <w:rFonts w:ascii="Arial" w:eastAsia="Arial" w:hAnsi="Arial" w:cs="Arial"/>
          <w:sz w:val="22"/>
          <w:szCs w:val="22"/>
          <w:lang w:val="ru-RU"/>
        </w:rPr>
        <w:t>ональных обществ, которые представили свои ответы вовремя для анализа), использованные в качестве информации для разработки стратегических направлений.</w:t>
      </w:r>
    </w:p>
    <w:p w:rsidR="0039464F" w:rsidRPr="0036275E" w:rsidRDefault="0039464F">
      <w:pPr>
        <w:rPr>
          <w:rFonts w:ascii="Arial" w:eastAsia="Arial" w:hAnsi="Arial" w:cs="Arial"/>
          <w:lang w:val="ru-RU"/>
        </w:rPr>
      </w:pPr>
    </w:p>
    <w:p w:rsidR="0039464F" w:rsidRDefault="006A4C48">
      <w:pPr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>
            <wp:extent cx="5479415" cy="3012831"/>
            <wp:effectExtent l="0" t="0" r="0" b="0"/>
            <wp:docPr id="1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9415" cy="30128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4"/>
        <w:tblW w:w="9060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39464F">
        <w:trPr>
          <w:trHeight w:val="60"/>
        </w:trPr>
        <w:tc>
          <w:tcPr>
            <w:tcW w:w="9060" w:type="dxa"/>
          </w:tcPr>
          <w:p w:rsidR="0039464F" w:rsidRDefault="003946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9464F">
        <w:tc>
          <w:tcPr>
            <w:tcW w:w="9060" w:type="dxa"/>
            <w:tcMar>
              <w:left w:w="70" w:type="dxa"/>
              <w:right w:w="70" w:type="dxa"/>
            </w:tcMar>
          </w:tcPr>
          <w:p w:rsidR="0039464F" w:rsidRDefault="0039464F">
            <w:pPr>
              <w:jc w:val="both"/>
              <w:rPr>
                <w:rFonts w:ascii="Arial" w:eastAsia="Arial" w:hAnsi="Arial" w:cs="Arial"/>
              </w:rPr>
            </w:pPr>
          </w:p>
          <w:p w:rsidR="0039464F" w:rsidRPr="0036275E" w:rsidRDefault="006A4C48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36275E">
              <w:rPr>
                <w:rFonts w:ascii="Arial" w:eastAsia="Arial" w:hAnsi="Arial" w:cs="Arial"/>
                <w:lang w:val="ru-RU"/>
              </w:rPr>
              <w:t xml:space="preserve">График 1 - Причина потери контакта: </w:t>
            </w:r>
            <w:r w:rsidRPr="0036275E">
              <w:rPr>
                <w:rFonts w:ascii="Arial" w:eastAsia="Arial" w:hAnsi="Arial" w:cs="Arial"/>
                <w:lang w:val="ru-RU"/>
              </w:rPr>
              <w:t>Основной причиной разлучения людей является миграция, более трёх четвертей национальных обществ сообщили, что откликнулись на потребности мигрантов.</w:t>
            </w:r>
          </w:p>
          <w:p w:rsidR="0039464F" w:rsidRPr="0036275E" w:rsidRDefault="006A4C48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36275E">
              <w:rPr>
                <w:rFonts w:ascii="Arial" w:eastAsia="Arial" w:hAnsi="Arial" w:cs="Arial"/>
                <w:lang w:val="ru-RU"/>
              </w:rPr>
              <w:t>Более половины национальных обществ сообщили, что откликнулись на потр</w:t>
            </w:r>
            <w:r w:rsidRPr="0036275E">
              <w:rPr>
                <w:rFonts w:ascii="Arial" w:eastAsia="Arial" w:hAnsi="Arial" w:cs="Arial"/>
                <w:lang w:val="ru-RU"/>
              </w:rPr>
              <w:t>ебности в ВСС, вызванные конфликтами, и лишь треть реагировала на случаи, когда причиной разлучения людей стали стихийные бедствия.</w:t>
            </w:r>
          </w:p>
          <w:p w:rsidR="0039464F" w:rsidRDefault="006A4C48">
            <w:pPr>
              <w:spacing w:before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5433060" cy="3048000"/>
                  <wp:effectExtent l="0" t="0" r="0" b="0"/>
                  <wp:docPr id="1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3060" cy="30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64F">
        <w:tc>
          <w:tcPr>
            <w:tcW w:w="9060" w:type="dxa"/>
          </w:tcPr>
          <w:p w:rsidR="0039464F" w:rsidRDefault="003946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9464F">
        <w:tc>
          <w:tcPr>
            <w:tcW w:w="9060" w:type="dxa"/>
            <w:tcMar>
              <w:left w:w="70" w:type="dxa"/>
              <w:right w:w="70" w:type="dxa"/>
            </w:tcMar>
          </w:tcPr>
          <w:p w:rsidR="0039464F" w:rsidRPr="0036275E" w:rsidRDefault="006A4C48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36275E">
              <w:rPr>
                <w:rFonts w:ascii="Arial" w:eastAsia="Arial" w:hAnsi="Arial" w:cs="Arial"/>
                <w:lang w:val="ru-RU"/>
              </w:rPr>
              <w:t xml:space="preserve">График 2 - Люди, нуждающиеся в услугах ВСС: </w:t>
            </w:r>
            <w:r w:rsidRPr="0036275E">
              <w:rPr>
                <w:rFonts w:ascii="Arial" w:eastAsia="Arial" w:hAnsi="Arial" w:cs="Arial"/>
                <w:lang w:val="ru-RU"/>
              </w:rPr>
              <w:t xml:space="preserve">группой, наиболее часто обращающейся в национальные общества с потребностями </w:t>
            </w:r>
            <w:r w:rsidRPr="0036275E">
              <w:rPr>
                <w:rFonts w:ascii="Arial" w:eastAsia="Arial" w:hAnsi="Arial" w:cs="Arial"/>
                <w:lang w:val="ru-RU"/>
              </w:rPr>
              <w:t>в ВСС, являются мигранты (включая беженцев и искателей убежища).  Следом за ними идут дети без сопровождения взрослых и дети, разлучё</w:t>
            </w:r>
            <w:r w:rsidRPr="0036275E">
              <w:rPr>
                <w:rFonts w:ascii="Arial" w:eastAsia="Arial" w:hAnsi="Arial" w:cs="Arial"/>
                <w:lang w:val="ru-RU"/>
              </w:rPr>
              <w:t>нные с родственниками, а также осуждённые.  Только четверть национальных обществ оказывают услуги в области ВСС внутренне перемещённым лицам.</w:t>
            </w:r>
          </w:p>
          <w:p w:rsidR="0039464F" w:rsidRDefault="006A4C48">
            <w:pPr>
              <w:spacing w:before="24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5568462" cy="3024554"/>
                  <wp:effectExtent l="0" t="0" r="0" b="0"/>
                  <wp:docPr id="1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8462" cy="30245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64F">
        <w:tc>
          <w:tcPr>
            <w:tcW w:w="9060" w:type="dxa"/>
          </w:tcPr>
          <w:p w:rsidR="0039464F" w:rsidRDefault="003946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9464F">
        <w:tc>
          <w:tcPr>
            <w:tcW w:w="9060" w:type="dxa"/>
            <w:tcMar>
              <w:left w:w="70" w:type="dxa"/>
              <w:right w:w="70" w:type="dxa"/>
            </w:tcMar>
          </w:tcPr>
          <w:p w:rsidR="0039464F" w:rsidRPr="0036275E" w:rsidRDefault="006A4C48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36275E">
              <w:rPr>
                <w:rFonts w:ascii="Arial" w:eastAsia="Arial" w:hAnsi="Arial" w:cs="Arial"/>
                <w:lang w:val="ru-RU"/>
              </w:rPr>
              <w:t xml:space="preserve">График 3 - соблюдение национальными обществами законов о защите </w:t>
            </w:r>
            <w:proofErr w:type="gramStart"/>
            <w:r w:rsidRPr="0036275E">
              <w:rPr>
                <w:rFonts w:ascii="Arial" w:eastAsia="Arial" w:hAnsi="Arial" w:cs="Arial"/>
                <w:lang w:val="ru-RU"/>
              </w:rPr>
              <w:t>информации:  Менее</w:t>
            </w:r>
            <w:proofErr w:type="gramEnd"/>
            <w:r w:rsidRPr="0036275E">
              <w:rPr>
                <w:rFonts w:ascii="Arial" w:eastAsia="Arial" w:hAnsi="Arial" w:cs="Arial"/>
                <w:lang w:val="ru-RU"/>
              </w:rPr>
              <w:t xml:space="preserve"> половины ответов указывают на то, что национальное общество соблюдало законодательство о защите информации при работе над делом о ВСС, и ещё четверть ответивших были не увер</w:t>
            </w:r>
            <w:r w:rsidRPr="0036275E">
              <w:rPr>
                <w:rFonts w:ascii="Arial" w:eastAsia="Arial" w:hAnsi="Arial" w:cs="Arial"/>
                <w:lang w:val="ru-RU"/>
              </w:rPr>
              <w:t>ены, что требуется сделать для соблюдения законодательства.</w:t>
            </w:r>
          </w:p>
          <w:p w:rsidR="0039464F" w:rsidRPr="0036275E" w:rsidRDefault="0039464F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:rsidR="0039464F" w:rsidRDefault="006A4C4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5662246" cy="3598984"/>
                  <wp:effectExtent l="0" t="0" r="0" b="0"/>
                  <wp:docPr id="1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2246" cy="35989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64F">
        <w:tc>
          <w:tcPr>
            <w:tcW w:w="9060" w:type="dxa"/>
          </w:tcPr>
          <w:p w:rsidR="0039464F" w:rsidRDefault="0039464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9464F" w:rsidRPr="0036275E">
        <w:tc>
          <w:tcPr>
            <w:tcW w:w="9060" w:type="dxa"/>
          </w:tcPr>
          <w:p w:rsidR="0039464F" w:rsidRPr="0036275E" w:rsidRDefault="006A4C48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36275E">
              <w:rPr>
                <w:rFonts w:ascii="Arial" w:eastAsia="Arial" w:hAnsi="Arial" w:cs="Arial"/>
                <w:lang w:val="ru-RU"/>
              </w:rPr>
              <w:t>График 4 - диапазон предлагаемых услуг в области ВСС:</w:t>
            </w:r>
            <w:r w:rsidRPr="0036275E">
              <w:rPr>
                <w:rFonts w:ascii="Arial" w:eastAsia="Arial" w:hAnsi="Arial" w:cs="Arial"/>
                <w:lang w:val="ru-RU"/>
              </w:rPr>
              <w:t xml:space="preserve"> Диапазон услуг, которые национальные общества предлагают на всём протяжении Сети семейных связей, подчеркивает, что основными предлагаемыми услугами по-прежнему являются розыск и послания Красного Крес</w:t>
            </w:r>
            <w:r w:rsidRPr="0036275E">
              <w:rPr>
                <w:rFonts w:ascii="Arial" w:eastAsia="Arial" w:hAnsi="Arial" w:cs="Arial"/>
                <w:lang w:val="ru-RU"/>
              </w:rPr>
              <w:t>та.  Поступает всё больше просьб обеспечить связь и предоставить средства связи, что подтверждают 28 национальных обществ, уже предлагающие эти услуги в том или ином виде.</w:t>
            </w:r>
          </w:p>
          <w:p w:rsidR="0039464F" w:rsidRPr="0036275E" w:rsidRDefault="0039464F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</w:tc>
      </w:tr>
      <w:tr w:rsidR="0039464F">
        <w:tc>
          <w:tcPr>
            <w:tcW w:w="9060" w:type="dxa"/>
          </w:tcPr>
          <w:p w:rsidR="0039464F" w:rsidRDefault="006A4C4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588000" cy="2743200"/>
                  <wp:effectExtent l="0" t="0" r="0" b="0"/>
                  <wp:docPr id="6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0" cy="274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64F" w:rsidRPr="0036275E">
        <w:tc>
          <w:tcPr>
            <w:tcW w:w="9060" w:type="dxa"/>
          </w:tcPr>
          <w:p w:rsidR="0039464F" w:rsidRPr="0036275E" w:rsidRDefault="006A4C48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36275E">
              <w:rPr>
                <w:rFonts w:ascii="Arial" w:eastAsia="Arial" w:hAnsi="Arial" w:cs="Arial"/>
                <w:lang w:val="ru-RU"/>
              </w:rPr>
              <w:t xml:space="preserve">График 5 - источники финансирования ВСС: </w:t>
            </w:r>
            <w:r w:rsidRPr="0036275E">
              <w:rPr>
                <w:rFonts w:ascii="Arial" w:eastAsia="Arial" w:hAnsi="Arial" w:cs="Arial"/>
                <w:lang w:val="ru-RU"/>
              </w:rPr>
              <w:t>более 60% национальных обществ полага</w:t>
            </w:r>
            <w:r w:rsidRPr="0036275E">
              <w:rPr>
                <w:rFonts w:ascii="Arial" w:eastAsia="Arial" w:hAnsi="Arial" w:cs="Arial"/>
                <w:lang w:val="ru-RU"/>
              </w:rPr>
              <w:t>ются на МККК для финансирования своих мероприятий в области ВСС.  Это несмотря на тот факт, что 82% национальных обществ подтверждают, власти в их странах признают ВСС гуманитарной услугой, и половина из этих национальных обществ добились признания ВСС вла</w:t>
            </w:r>
            <w:r w:rsidRPr="0036275E">
              <w:rPr>
                <w:rFonts w:ascii="Arial" w:eastAsia="Arial" w:hAnsi="Arial" w:cs="Arial"/>
                <w:lang w:val="ru-RU"/>
              </w:rPr>
              <w:t>стями в национальных планах реагирования на бедствия.  Только 16% из 136 национальных обществ, давших ответ, получают государственное финансирование.  На низком уровне также находится финансирование, предоставляемое на основе равноправия другими национальн</w:t>
            </w:r>
            <w:r w:rsidRPr="0036275E">
              <w:rPr>
                <w:rFonts w:ascii="Arial" w:eastAsia="Arial" w:hAnsi="Arial" w:cs="Arial"/>
                <w:lang w:val="ru-RU"/>
              </w:rPr>
              <w:t>ыми обществами.</w:t>
            </w:r>
          </w:p>
        </w:tc>
      </w:tr>
      <w:tr w:rsidR="0039464F" w:rsidRPr="0036275E">
        <w:tc>
          <w:tcPr>
            <w:tcW w:w="9060" w:type="dxa"/>
          </w:tcPr>
          <w:p w:rsidR="0039464F" w:rsidRPr="0036275E" w:rsidRDefault="0039464F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</w:tc>
      </w:tr>
      <w:tr w:rsidR="0039464F">
        <w:tc>
          <w:tcPr>
            <w:tcW w:w="9060" w:type="dxa"/>
          </w:tcPr>
          <w:p w:rsidR="0039464F" w:rsidRDefault="006A4C4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491834" cy="4032466"/>
                  <wp:effectExtent l="0" t="0" r="0" b="0"/>
                  <wp:docPr id="5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1834" cy="40324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64F" w:rsidRPr="0036275E">
        <w:tc>
          <w:tcPr>
            <w:tcW w:w="9060" w:type="dxa"/>
          </w:tcPr>
          <w:p w:rsidR="0039464F" w:rsidRPr="0036275E" w:rsidRDefault="006A4C48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36275E">
              <w:rPr>
                <w:rFonts w:ascii="Arial" w:eastAsia="Arial" w:hAnsi="Arial" w:cs="Arial"/>
                <w:lang w:val="ru-RU"/>
              </w:rPr>
              <w:t xml:space="preserve">График 6 - внешние партнёры для мероприятий по ВСС: </w:t>
            </w:r>
            <w:bookmarkStart w:id="3" w:name="_GoBack"/>
            <w:bookmarkEnd w:id="3"/>
            <w:r w:rsidRPr="0036275E">
              <w:rPr>
                <w:rFonts w:ascii="Arial" w:eastAsia="Arial" w:hAnsi="Arial" w:cs="Arial"/>
                <w:lang w:val="ru-RU"/>
              </w:rPr>
              <w:t xml:space="preserve">национальные общества </w:t>
            </w:r>
            <w:r w:rsidRPr="0036275E">
              <w:rPr>
                <w:rFonts w:ascii="Arial" w:eastAsia="Arial" w:hAnsi="Arial" w:cs="Arial"/>
                <w:lang w:val="ru-RU"/>
              </w:rPr>
              <w:lastRenderedPageBreak/>
              <w:t>сообщают, что основным партнёром при работе со сторонними организациями по делам ВСС является УВКБ ООН, что подтверждает необходимость разработки рамочных согл</w:t>
            </w:r>
            <w:r w:rsidRPr="0036275E">
              <w:rPr>
                <w:rFonts w:ascii="Arial" w:eastAsia="Arial" w:hAnsi="Arial" w:cs="Arial"/>
                <w:lang w:val="ru-RU"/>
              </w:rPr>
              <w:t>ашений на глобальном уровне.</w:t>
            </w:r>
          </w:p>
        </w:tc>
      </w:tr>
    </w:tbl>
    <w:p w:rsidR="0039464F" w:rsidRPr="0036275E" w:rsidRDefault="0039464F">
      <w:pPr>
        <w:jc w:val="both"/>
        <w:rPr>
          <w:color w:val="0070C0"/>
          <w:sz w:val="22"/>
          <w:szCs w:val="22"/>
          <w:lang w:val="ru-RU"/>
        </w:rPr>
      </w:pPr>
    </w:p>
    <w:sectPr w:rsidR="0039464F" w:rsidRPr="0036275E">
      <w:type w:val="continuous"/>
      <w:pgSz w:w="11906" w:h="16838"/>
      <w:pgMar w:top="1418" w:right="1418" w:bottom="1418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C48" w:rsidRDefault="006A4C48">
      <w:r>
        <w:separator/>
      </w:r>
    </w:p>
  </w:endnote>
  <w:endnote w:type="continuationSeparator" w:id="0">
    <w:p w:rsidR="006A4C48" w:rsidRDefault="006A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64F" w:rsidRDefault="0039464F">
    <w:pPr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C48" w:rsidRDefault="006A4C48">
      <w:r>
        <w:separator/>
      </w:r>
    </w:p>
  </w:footnote>
  <w:footnote w:type="continuationSeparator" w:id="0">
    <w:p w:rsidR="006A4C48" w:rsidRDefault="006A4C48">
      <w:r>
        <w:continuationSeparator/>
      </w:r>
    </w:p>
  </w:footnote>
  <w:footnote w:id="1">
    <w:p w:rsidR="0039464F" w:rsidRPr="0036275E" w:rsidRDefault="006A4C48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36275E">
        <w:rPr>
          <w:rFonts w:ascii="Arial" w:eastAsia="Arial" w:hAnsi="Arial" w:cs="Arial"/>
          <w:sz w:val="18"/>
          <w:szCs w:val="18"/>
          <w:lang w:val="ru-RU"/>
        </w:rPr>
        <w:t xml:space="preserve"> Стратегия восстановления семейных связей (и план реализации) 2008–2018: </w:t>
      </w:r>
      <w:r>
        <w:fldChar w:fldCharType="begin"/>
      </w:r>
      <w:r w:rsidRPr="0036275E">
        <w:rPr>
          <w:lang w:val="ru-RU"/>
        </w:rPr>
        <w:instrText xml:space="preserve"> </w:instrText>
      </w:r>
      <w:r>
        <w:instrText>HYPERLINK</w:instrText>
      </w:r>
      <w:r w:rsidRPr="0036275E">
        <w:rPr>
          <w:lang w:val="ru-RU"/>
        </w:rPr>
        <w:instrText xml:space="preserve"> "</w:instrText>
      </w:r>
      <w:r>
        <w:instrText>https</w:instrText>
      </w:r>
      <w:r w:rsidRPr="0036275E">
        <w:rPr>
          <w:lang w:val="ru-RU"/>
        </w:rPr>
        <w:instrText>://</w:instrText>
      </w:r>
      <w:r>
        <w:instrText>www</w:instrText>
      </w:r>
      <w:r w:rsidRPr="0036275E">
        <w:rPr>
          <w:lang w:val="ru-RU"/>
        </w:rPr>
        <w:instrText>.</w:instrText>
      </w:r>
      <w:r>
        <w:instrText>icrc</w:instrText>
      </w:r>
      <w:r w:rsidRPr="0036275E">
        <w:rPr>
          <w:lang w:val="ru-RU"/>
        </w:rPr>
        <w:instrText>.</w:instrText>
      </w:r>
      <w:r>
        <w:instrText>org</w:instrText>
      </w:r>
      <w:r w:rsidRPr="0036275E">
        <w:rPr>
          <w:lang w:val="ru-RU"/>
        </w:rPr>
        <w:instrText>/</w:instrText>
      </w:r>
      <w:r>
        <w:instrText>en</w:instrText>
      </w:r>
      <w:r w:rsidRPr="0036275E">
        <w:rPr>
          <w:lang w:val="ru-RU"/>
        </w:rPr>
        <w:instrText>/</w:instrText>
      </w:r>
      <w:r>
        <w:instrText>publication</w:instrText>
      </w:r>
      <w:r w:rsidRPr="0036275E">
        <w:rPr>
          <w:lang w:val="ru-RU"/>
        </w:rPr>
        <w:instrText>/0967-</w:instrText>
      </w:r>
      <w:r>
        <w:instrText>restoring</w:instrText>
      </w:r>
      <w:r w:rsidRPr="0036275E">
        <w:rPr>
          <w:lang w:val="ru-RU"/>
        </w:rPr>
        <w:instrText>-</w:instrText>
      </w:r>
      <w:r>
        <w:instrText>family</w:instrText>
      </w:r>
      <w:r w:rsidRPr="0036275E">
        <w:rPr>
          <w:lang w:val="ru-RU"/>
        </w:rPr>
        <w:instrText>-</w:instrText>
      </w:r>
      <w:r>
        <w:instrText>links</w:instrText>
      </w:r>
      <w:r w:rsidRPr="0036275E">
        <w:rPr>
          <w:lang w:val="ru-RU"/>
        </w:rPr>
        <w:instrText>-</w:instrText>
      </w:r>
      <w:r>
        <w:instrText>strategy</w:instrText>
      </w:r>
      <w:r w:rsidRPr="0036275E">
        <w:rPr>
          <w:lang w:val="ru-RU"/>
        </w:rPr>
        <w:instrText>" \</w:instrText>
      </w:r>
      <w:r>
        <w:instrText>h</w:instrText>
      </w:r>
      <w:r w:rsidRPr="0036275E">
        <w:rPr>
          <w:lang w:val="ru-RU"/>
        </w:rPr>
        <w:instrText xml:space="preserve"> </w:instrText>
      </w:r>
      <w:r>
        <w:fldChar w:fldCharType="separate"/>
      </w:r>
      <w:r>
        <w:rPr>
          <w:rFonts w:ascii="Arial" w:eastAsia="Arial" w:hAnsi="Arial" w:cs="Arial"/>
          <w:color w:val="0000FF"/>
          <w:sz w:val="18"/>
          <w:szCs w:val="18"/>
          <w:u w:val="single"/>
        </w:rPr>
        <w:t>https</w:t>
      </w:r>
      <w:r w:rsidRPr="0036275E">
        <w:rPr>
          <w:rFonts w:ascii="Arial" w:eastAsia="Arial" w:hAnsi="Arial" w:cs="Arial"/>
          <w:color w:val="0000FF"/>
          <w:sz w:val="18"/>
          <w:szCs w:val="18"/>
          <w:u w:val="single"/>
          <w:lang w:val="ru-RU"/>
        </w:rPr>
        <w:t>://</w:t>
      </w:r>
      <w:r>
        <w:rPr>
          <w:rFonts w:ascii="Arial" w:eastAsia="Arial" w:hAnsi="Arial" w:cs="Arial"/>
          <w:color w:val="0000FF"/>
          <w:sz w:val="18"/>
          <w:szCs w:val="18"/>
          <w:u w:val="single"/>
        </w:rPr>
        <w:t>www</w:t>
      </w:r>
      <w:r w:rsidRPr="0036275E">
        <w:rPr>
          <w:rFonts w:ascii="Arial" w:eastAsia="Arial" w:hAnsi="Arial" w:cs="Arial"/>
          <w:color w:val="0000FF"/>
          <w:sz w:val="18"/>
          <w:szCs w:val="18"/>
          <w:u w:val="single"/>
          <w:lang w:val="ru-RU"/>
        </w:rPr>
        <w:t>.</w:t>
      </w:r>
      <w:r>
        <w:rPr>
          <w:rFonts w:ascii="Arial" w:eastAsia="Arial" w:hAnsi="Arial" w:cs="Arial"/>
          <w:color w:val="0000FF"/>
          <w:sz w:val="18"/>
          <w:szCs w:val="18"/>
          <w:u w:val="single"/>
        </w:rPr>
        <w:t>icrc</w:t>
      </w:r>
      <w:r w:rsidRPr="0036275E">
        <w:rPr>
          <w:rFonts w:ascii="Arial" w:eastAsia="Arial" w:hAnsi="Arial" w:cs="Arial"/>
          <w:color w:val="0000FF"/>
          <w:sz w:val="18"/>
          <w:szCs w:val="18"/>
          <w:u w:val="single"/>
          <w:lang w:val="ru-RU"/>
        </w:rPr>
        <w:t>.</w:t>
      </w:r>
      <w:r>
        <w:rPr>
          <w:rFonts w:ascii="Arial" w:eastAsia="Arial" w:hAnsi="Arial" w:cs="Arial"/>
          <w:color w:val="0000FF"/>
          <w:sz w:val="18"/>
          <w:szCs w:val="18"/>
          <w:u w:val="single"/>
        </w:rPr>
        <w:t>org</w:t>
      </w:r>
      <w:r w:rsidRPr="0036275E">
        <w:rPr>
          <w:rFonts w:ascii="Arial" w:eastAsia="Arial" w:hAnsi="Arial" w:cs="Arial"/>
          <w:color w:val="0000FF"/>
          <w:sz w:val="18"/>
          <w:szCs w:val="18"/>
          <w:u w:val="single"/>
          <w:lang w:val="ru-RU"/>
        </w:rPr>
        <w:t>/</w:t>
      </w:r>
      <w:r>
        <w:rPr>
          <w:rFonts w:ascii="Arial" w:eastAsia="Arial" w:hAnsi="Arial" w:cs="Arial"/>
          <w:color w:val="0000FF"/>
          <w:sz w:val="18"/>
          <w:szCs w:val="18"/>
          <w:u w:val="single"/>
        </w:rPr>
        <w:t>en</w:t>
      </w:r>
      <w:r w:rsidRPr="0036275E">
        <w:rPr>
          <w:rFonts w:ascii="Arial" w:eastAsia="Arial" w:hAnsi="Arial" w:cs="Arial"/>
          <w:color w:val="0000FF"/>
          <w:sz w:val="18"/>
          <w:szCs w:val="18"/>
          <w:u w:val="single"/>
          <w:lang w:val="ru-RU"/>
        </w:rPr>
        <w:t>/</w:t>
      </w:r>
      <w:r>
        <w:rPr>
          <w:rFonts w:ascii="Arial" w:eastAsia="Arial" w:hAnsi="Arial" w:cs="Arial"/>
          <w:color w:val="0000FF"/>
          <w:sz w:val="18"/>
          <w:szCs w:val="18"/>
          <w:u w:val="single"/>
        </w:rPr>
        <w:t>publication</w:t>
      </w:r>
      <w:r w:rsidRPr="0036275E">
        <w:rPr>
          <w:rFonts w:ascii="Arial" w:eastAsia="Arial" w:hAnsi="Arial" w:cs="Arial"/>
          <w:color w:val="0000FF"/>
          <w:sz w:val="18"/>
          <w:szCs w:val="18"/>
          <w:u w:val="single"/>
          <w:lang w:val="ru-RU"/>
        </w:rPr>
        <w:t>/0967-</w:t>
      </w:r>
      <w:r>
        <w:rPr>
          <w:rFonts w:ascii="Arial" w:eastAsia="Arial" w:hAnsi="Arial" w:cs="Arial"/>
          <w:color w:val="0000FF"/>
          <w:sz w:val="18"/>
          <w:szCs w:val="18"/>
          <w:u w:val="single"/>
        </w:rPr>
        <w:t>restoring</w:t>
      </w:r>
      <w:r w:rsidRPr="0036275E">
        <w:rPr>
          <w:rFonts w:ascii="Arial" w:eastAsia="Arial" w:hAnsi="Arial" w:cs="Arial"/>
          <w:color w:val="0000FF"/>
          <w:sz w:val="18"/>
          <w:szCs w:val="18"/>
          <w:u w:val="single"/>
          <w:lang w:val="ru-RU"/>
        </w:rPr>
        <w:t>-</w:t>
      </w:r>
      <w:r>
        <w:rPr>
          <w:rFonts w:ascii="Arial" w:eastAsia="Arial" w:hAnsi="Arial" w:cs="Arial"/>
          <w:color w:val="0000FF"/>
          <w:sz w:val="18"/>
          <w:szCs w:val="18"/>
          <w:u w:val="single"/>
        </w:rPr>
        <w:t>family</w:t>
      </w:r>
      <w:r w:rsidRPr="0036275E">
        <w:rPr>
          <w:rFonts w:ascii="Arial" w:eastAsia="Arial" w:hAnsi="Arial" w:cs="Arial"/>
          <w:color w:val="0000FF"/>
          <w:sz w:val="18"/>
          <w:szCs w:val="18"/>
          <w:u w:val="single"/>
          <w:lang w:val="ru-RU"/>
        </w:rPr>
        <w:t>-</w:t>
      </w:r>
      <w:r>
        <w:rPr>
          <w:rFonts w:ascii="Arial" w:eastAsia="Arial" w:hAnsi="Arial" w:cs="Arial"/>
          <w:color w:val="0000FF"/>
          <w:sz w:val="18"/>
          <w:szCs w:val="18"/>
          <w:u w:val="single"/>
        </w:rPr>
        <w:t>l</w:t>
      </w:r>
      <w:r>
        <w:rPr>
          <w:rFonts w:ascii="Arial" w:eastAsia="Arial" w:hAnsi="Arial" w:cs="Arial"/>
          <w:color w:val="0000FF"/>
          <w:sz w:val="18"/>
          <w:szCs w:val="18"/>
          <w:u w:val="single"/>
        </w:rPr>
        <w:t>inks</w:t>
      </w:r>
      <w:r w:rsidRPr="0036275E">
        <w:rPr>
          <w:rFonts w:ascii="Arial" w:eastAsia="Arial" w:hAnsi="Arial" w:cs="Arial"/>
          <w:color w:val="0000FF"/>
          <w:sz w:val="18"/>
          <w:szCs w:val="18"/>
          <w:u w:val="single"/>
          <w:lang w:val="ru-RU"/>
        </w:rPr>
        <w:t>-</w:t>
      </w:r>
      <w:r>
        <w:rPr>
          <w:rFonts w:ascii="Arial" w:eastAsia="Arial" w:hAnsi="Arial" w:cs="Arial"/>
          <w:color w:val="0000FF"/>
          <w:sz w:val="18"/>
          <w:szCs w:val="18"/>
          <w:u w:val="single"/>
        </w:rPr>
        <w:t>strategy</w:t>
      </w:r>
      <w:r>
        <w:rPr>
          <w:rFonts w:ascii="Arial" w:eastAsia="Arial" w:hAnsi="Arial" w:cs="Arial"/>
          <w:color w:val="0000FF"/>
          <w:sz w:val="18"/>
          <w:szCs w:val="18"/>
          <w:u w:val="single"/>
        </w:rPr>
        <w:fldChar w:fldCharType="end"/>
      </w:r>
      <w:r w:rsidRPr="0036275E">
        <w:rPr>
          <w:rFonts w:ascii="Arial" w:eastAsia="Arial" w:hAnsi="Arial" w:cs="Arial"/>
          <w:sz w:val="18"/>
          <w:szCs w:val="18"/>
          <w:lang w:val="ru-RU"/>
        </w:rPr>
        <w:t>, все адреса в интернете проверены в июле 2017 года.</w:t>
      </w:r>
    </w:p>
  </w:footnote>
  <w:footnote w:id="2">
    <w:p w:rsidR="0039464F" w:rsidRPr="0036275E" w:rsidRDefault="006A4C48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36275E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Pr="0036275E">
        <w:rPr>
          <w:rFonts w:ascii="Arial" w:eastAsia="Arial" w:hAnsi="Arial" w:cs="Arial"/>
          <w:sz w:val="18"/>
          <w:szCs w:val="18"/>
          <w:lang w:val="ru-RU"/>
        </w:rPr>
        <w:t>Австралия, Австрия, Бангладеш, Камбоджа, Колумбия, Кот-д’Ивуар, Хорватия, Доминиканская Республика, Эквадор, Эфиопия, Франция, Германия, Иордания, Кения, Мали, Мексика, непал, Катар, Руанд</w:t>
      </w:r>
      <w:r w:rsidRPr="0036275E">
        <w:rPr>
          <w:rFonts w:ascii="Arial" w:eastAsia="Arial" w:hAnsi="Arial" w:cs="Arial"/>
          <w:sz w:val="18"/>
          <w:szCs w:val="18"/>
          <w:lang w:val="ru-RU"/>
        </w:rPr>
        <w:t>а, Швеция, Соединённое Королевство и Соединённые Штаты Америки.</w:t>
      </w:r>
    </w:p>
  </w:footnote>
  <w:footnote w:id="3">
    <w:p w:rsidR="0039464F" w:rsidRPr="0036275E" w:rsidRDefault="006A4C48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36275E">
        <w:rPr>
          <w:rFonts w:ascii="Arial" w:eastAsia="Arial" w:hAnsi="Arial" w:cs="Arial"/>
          <w:sz w:val="18"/>
          <w:szCs w:val="18"/>
          <w:lang w:val="ru-RU"/>
        </w:rPr>
        <w:t xml:space="preserve"> Согласно данным Департамента экономики и социальных вопросов ООН: </w:t>
      </w:r>
      <w:hyperlink r:id="rId1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</w:t>
        </w:r>
        <w:r w:rsidRPr="0036275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://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www</w:t>
        </w:r>
        <w:r w:rsidRPr="0036275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un</w:t>
        </w:r>
        <w:r w:rsidRPr="0036275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org</w:t>
        </w:r>
        <w:r w:rsidRPr="0036275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</w:t>
        </w:r>
        <w:proofErr w:type="spellStart"/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en</w:t>
        </w:r>
        <w:proofErr w:type="spellEnd"/>
        <w:r w:rsidRPr="0036275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development</w:t>
        </w:r>
        <w:r w:rsidRPr="0036275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</w:t>
        </w:r>
        <w:proofErr w:type="spellStart"/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desa</w:t>
        </w:r>
        <w:proofErr w:type="spellEnd"/>
        <w:r w:rsidRPr="0036275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population</w:t>
        </w:r>
        <w:r w:rsidRPr="0036275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migration</w:t>
        </w:r>
        <w:r w:rsidRPr="0036275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index</w:t>
        </w:r>
        <w:r w:rsidRPr="0036275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.</w:t>
        </w:r>
        <w:proofErr w:type="spellStart"/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shtml</w:t>
        </w:r>
        <w:proofErr w:type="spellEnd"/>
      </w:hyperlink>
    </w:p>
  </w:footnote>
  <w:footnote w:id="4">
    <w:p w:rsidR="0039464F" w:rsidRPr="0036275E" w:rsidRDefault="006A4C48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36275E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Pr="0036275E">
        <w:rPr>
          <w:rFonts w:ascii="Arial" w:eastAsia="Arial" w:hAnsi="Arial" w:cs="Arial"/>
          <w:sz w:val="18"/>
          <w:szCs w:val="18"/>
          <w:lang w:val="ru-RU"/>
        </w:rPr>
        <w:t>Число несовершеннолетних без сопровождения взрослых очень значительно: например, по оценкам Евростата около 90 000 несовершеннолетних без сопровождения взрослых обратились за убежищем в Европе в 2015 году, а ЮНИСЕФ сообщает, что в первом полугодии 2016 го</w:t>
      </w:r>
      <w:r w:rsidRPr="0036275E">
        <w:rPr>
          <w:rFonts w:ascii="Arial" w:eastAsia="Arial" w:hAnsi="Arial" w:cs="Arial"/>
          <w:sz w:val="18"/>
          <w:szCs w:val="18"/>
          <w:lang w:val="ru-RU"/>
        </w:rPr>
        <w:t>да в США прибыло 26 000 детей без сопровождения взрослых.</w:t>
      </w:r>
    </w:p>
  </w:footnote>
  <w:footnote w:id="5">
    <w:p w:rsidR="0039464F" w:rsidRPr="0036275E" w:rsidRDefault="006A4C48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36275E">
        <w:rPr>
          <w:rFonts w:ascii="Arial" w:eastAsia="Arial" w:hAnsi="Arial" w:cs="Arial"/>
          <w:sz w:val="18"/>
          <w:szCs w:val="18"/>
          <w:lang w:val="ru-RU"/>
        </w:rPr>
        <w:t xml:space="preserve"> т.е. въехавшие в страну или пребывающие в стране без требуемого разрешения или документов.</w:t>
      </w:r>
    </w:p>
  </w:footnote>
  <w:footnote w:id="6">
    <w:p w:rsidR="0039464F" w:rsidRPr="0036275E" w:rsidRDefault="006A4C48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36275E">
        <w:rPr>
          <w:rFonts w:ascii="Arial" w:eastAsia="Arial" w:hAnsi="Arial" w:cs="Arial"/>
          <w:sz w:val="18"/>
          <w:szCs w:val="18"/>
          <w:lang w:val="ru-RU"/>
        </w:rPr>
        <w:t xml:space="preserve"> Согласно данным Международной организации миграции, с 2014 года и до середины 2017 года более 21 000 ми</w:t>
      </w:r>
      <w:r w:rsidRPr="0036275E">
        <w:rPr>
          <w:rFonts w:ascii="Arial" w:eastAsia="Arial" w:hAnsi="Arial" w:cs="Arial"/>
          <w:sz w:val="18"/>
          <w:szCs w:val="18"/>
          <w:lang w:val="ru-RU"/>
        </w:rPr>
        <w:t>грантов умерли или пропали без вести в странах транзита и назначения на миграционных маршрутах во всём мире.  Это только задокументированные случаи.</w:t>
      </w:r>
    </w:p>
  </w:footnote>
  <w:footnote w:id="7">
    <w:p w:rsidR="0039464F" w:rsidRPr="0036275E" w:rsidRDefault="006A4C48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36275E">
        <w:rPr>
          <w:rFonts w:ascii="Arial" w:eastAsia="Arial" w:hAnsi="Arial" w:cs="Arial"/>
          <w:sz w:val="18"/>
          <w:szCs w:val="18"/>
          <w:lang w:val="ru-RU"/>
        </w:rPr>
        <w:t xml:space="preserve"> В исследовании приняли участие 142 национальных общества, хотя результаты в данном отчёте охватывают толь</w:t>
      </w:r>
      <w:r w:rsidRPr="0036275E">
        <w:rPr>
          <w:rFonts w:ascii="Arial" w:eastAsia="Arial" w:hAnsi="Arial" w:cs="Arial"/>
          <w:sz w:val="18"/>
          <w:szCs w:val="18"/>
          <w:lang w:val="ru-RU"/>
        </w:rPr>
        <w:t>ко 136 национальных обществ, давших свои ответы вовремя для проведения анализа.  Следует отметить, что результаты исследования неполные, так как основаны на самовосприятии национальных обществ, а не на независимых оценках или сравнениях с внешними источник</w:t>
      </w:r>
      <w:r w:rsidRPr="0036275E">
        <w:rPr>
          <w:rFonts w:ascii="Arial" w:eastAsia="Arial" w:hAnsi="Arial" w:cs="Arial"/>
          <w:sz w:val="18"/>
          <w:szCs w:val="18"/>
          <w:lang w:val="ru-RU"/>
        </w:rPr>
        <w:t>ами данных.  Строгие методы оценки в Сети семейных связей отсутствуют.  В предварительных стратегических целях выражена потребность в методологии оценки потребностей, записи данных и планирования реагирования, которая позволит составить более точную статис</w:t>
      </w:r>
      <w:r w:rsidRPr="0036275E">
        <w:rPr>
          <w:rFonts w:ascii="Arial" w:eastAsia="Arial" w:hAnsi="Arial" w:cs="Arial"/>
          <w:sz w:val="18"/>
          <w:szCs w:val="18"/>
          <w:lang w:val="ru-RU"/>
        </w:rPr>
        <w:t>тику в области ВСС в Сети..</w:t>
      </w:r>
    </w:p>
  </w:footnote>
  <w:footnote w:id="8">
    <w:p w:rsidR="0039464F" w:rsidRPr="0036275E" w:rsidRDefault="006A4C48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36275E">
        <w:rPr>
          <w:rFonts w:ascii="Arial" w:eastAsia="Arial" w:hAnsi="Arial" w:cs="Arial"/>
          <w:sz w:val="18"/>
          <w:szCs w:val="18"/>
          <w:lang w:val="ru-RU"/>
        </w:rPr>
        <w:t xml:space="preserve"> База национальных обществ (Ответы в области семейных связей) используется почти 40 национальными обществами, и ещё 15 национальных обществ планируют начать использовать её в 2018 году.</w:t>
      </w:r>
    </w:p>
  </w:footnote>
  <w:footnote w:id="9">
    <w:p w:rsidR="0039464F" w:rsidRPr="0036275E" w:rsidRDefault="006A4C48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36275E">
        <w:rPr>
          <w:rFonts w:ascii="Arial" w:eastAsia="Arial" w:hAnsi="Arial" w:cs="Arial"/>
          <w:sz w:val="18"/>
          <w:szCs w:val="18"/>
          <w:lang w:val="ru-RU"/>
        </w:rPr>
        <w:t xml:space="preserve"> Цифры значительно разнятся в зависимост</w:t>
      </w:r>
      <w:r w:rsidRPr="0036275E">
        <w:rPr>
          <w:rFonts w:ascii="Arial" w:eastAsia="Arial" w:hAnsi="Arial" w:cs="Arial"/>
          <w:sz w:val="18"/>
          <w:szCs w:val="18"/>
          <w:lang w:val="ru-RU"/>
        </w:rPr>
        <w:t>и от состояния кризисной ситуации в регионе.</w:t>
      </w:r>
    </w:p>
  </w:footnote>
  <w:footnote w:id="10">
    <w:p w:rsidR="0039464F" w:rsidRPr="0036275E" w:rsidRDefault="006A4C48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36275E">
        <w:rPr>
          <w:rFonts w:ascii="Arial" w:eastAsia="Arial" w:hAnsi="Arial" w:cs="Arial"/>
          <w:sz w:val="18"/>
          <w:szCs w:val="18"/>
          <w:lang w:val="ru-RU"/>
        </w:rPr>
        <w:t xml:space="preserve"> МККК, </w:t>
      </w:r>
      <w:r w:rsidRPr="0036275E">
        <w:rPr>
          <w:rFonts w:ascii="Arial" w:eastAsia="Arial" w:hAnsi="Arial" w:cs="Arial"/>
          <w:i/>
          <w:sz w:val="18"/>
          <w:szCs w:val="18"/>
          <w:lang w:val="ru-RU"/>
        </w:rPr>
        <w:t>Оценка потребностей в восстановлении ссемейных связей: руководство для национальных обществ и МККК</w:t>
      </w:r>
      <w:r w:rsidRPr="0036275E">
        <w:rPr>
          <w:rFonts w:ascii="Arial" w:eastAsia="Arial" w:hAnsi="Arial" w:cs="Arial"/>
          <w:sz w:val="18"/>
          <w:szCs w:val="18"/>
          <w:lang w:val="ru-RU"/>
        </w:rPr>
        <w:t xml:space="preserve">, МККК, Женева, 2010: </w:t>
      </w:r>
      <w:hyperlink r:id="rId2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http</w:t>
        </w:r>
        <w:r w:rsidRPr="0036275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://</w:t>
        </w:r>
        <w:proofErr w:type="spellStart"/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icrcndresourcecentre</w:t>
        </w:r>
        <w:proofErr w:type="spellEnd"/>
        <w:r w:rsidRPr="0036275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org</w:t>
        </w:r>
        <w:r w:rsidRPr="0036275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books</w:t>
        </w:r>
        <w:r w:rsidRPr="0036275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assessing</w:t>
        </w:r>
        <w:r w:rsidRPr="0036275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restoring</w:t>
        </w:r>
        <w:r w:rsidRPr="0036275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family</w:t>
        </w:r>
        <w:r w:rsidRPr="0036275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links</w:t>
        </w:r>
        <w:r w:rsidRPr="0036275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needs</w:t>
        </w:r>
        <w:r w:rsidRPr="0036275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handbook</w:t>
        </w:r>
        <w:r w:rsidRPr="0036275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for</w:t>
        </w:r>
        <w:r w:rsidRPr="0036275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national</w:t>
        </w:r>
        <w:r w:rsidRPr="0036275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societies</w:t>
        </w:r>
        <w:r w:rsidRPr="0036275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and</w:t>
        </w:r>
        <w:r w:rsidRPr="0036275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-</w:t>
        </w:r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the</w:t>
        </w:r>
        <w:r w:rsidRPr="0036275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-</w:t>
        </w:r>
        <w:proofErr w:type="spellStart"/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icrc</w:t>
        </w:r>
        <w:proofErr w:type="spellEnd"/>
        <w:r w:rsidRPr="0036275E">
          <w:rPr>
            <w:rFonts w:ascii="Arial" w:eastAsia="Arial" w:hAnsi="Arial" w:cs="Arial"/>
            <w:color w:val="0000FF"/>
            <w:sz w:val="18"/>
            <w:szCs w:val="18"/>
            <w:u w:val="single"/>
            <w:lang w:val="ru-RU"/>
          </w:rPr>
          <w:t>/</w:t>
        </w:r>
      </w:hyperlink>
    </w:p>
  </w:footnote>
  <w:footnote w:id="11">
    <w:p w:rsidR="0039464F" w:rsidRPr="0036275E" w:rsidRDefault="006A4C48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36275E"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Pr="0036275E">
        <w:rPr>
          <w:rFonts w:ascii="Arial" w:eastAsia="Arial" w:hAnsi="Arial" w:cs="Arial"/>
          <w:sz w:val="18"/>
          <w:szCs w:val="18"/>
          <w:lang w:val="ru-RU"/>
        </w:rPr>
        <w:t>Для исправления этой ситуации в ближайшие годы будет чрезвычайно важно р</w:t>
      </w:r>
      <w:r w:rsidRPr="0036275E">
        <w:rPr>
          <w:rFonts w:ascii="Arial" w:eastAsia="Arial" w:hAnsi="Arial" w:cs="Arial"/>
          <w:sz w:val="18"/>
          <w:szCs w:val="18"/>
          <w:lang w:val="ru-RU"/>
        </w:rPr>
        <w:t>азработать общее определение работы по сбору данных и инвестировать в общие для всех технологические разработки, такие как база данных “Ответы семейных связей”, чтобы получить статистические данные, которые точно отражают воздействие Сети семейных связей.</w:t>
      </w:r>
    </w:p>
  </w:footnote>
  <w:footnote w:id="12">
    <w:p w:rsidR="0039464F" w:rsidRPr="0036275E" w:rsidRDefault="006A4C48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36275E">
        <w:rPr>
          <w:rFonts w:ascii="Arial" w:eastAsia="Arial" w:hAnsi="Arial" w:cs="Arial"/>
          <w:sz w:val="18"/>
          <w:szCs w:val="18"/>
          <w:lang w:val="ru-RU"/>
        </w:rPr>
        <w:t>Результаты исследования показывают, что треть национальных обществ уже заняты в ряде различных мероприятий, выходящих за пределы традиционной области услуг ВСС, нацеленных на поддержку родственников пропавших без вести.  Это подчёркивает растущую востребо</w:t>
      </w:r>
      <w:r w:rsidRPr="0036275E">
        <w:rPr>
          <w:rFonts w:ascii="Arial" w:eastAsia="Arial" w:hAnsi="Arial" w:cs="Arial"/>
          <w:sz w:val="18"/>
          <w:szCs w:val="18"/>
          <w:lang w:val="ru-RU"/>
        </w:rPr>
        <w:t>ванность и важность этой работы.</w:t>
      </w:r>
    </w:p>
  </w:footnote>
  <w:footnote w:id="13">
    <w:p w:rsidR="0039464F" w:rsidRPr="0036275E" w:rsidRDefault="006A4C48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vertAlign w:val="superscript"/>
        </w:rPr>
        <w:footnoteRef/>
      </w:r>
      <w:r w:rsidRPr="0036275E">
        <w:rPr>
          <w:rFonts w:ascii="Arial" w:eastAsia="Arial" w:hAnsi="Arial" w:cs="Arial"/>
          <w:sz w:val="18"/>
          <w:szCs w:val="18"/>
          <w:lang w:val="ru-RU"/>
        </w:rPr>
        <w:t xml:space="preserve"> Была создана группа по реализации кодекса поведения, в задачи которой входит оценить и внедрить изменения, необходимые для соблюдения растущего числа законов о защите данных.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64F" w:rsidRDefault="006A4C48">
    <w:pPr>
      <w:tabs>
        <w:tab w:val="center" w:pos="4536"/>
        <w:tab w:val="right" w:pos="9072"/>
      </w:tabs>
      <w:spacing w:before="708"/>
      <w:jc w:val="right"/>
    </w:pPr>
    <w:r>
      <w:fldChar w:fldCharType="begin"/>
    </w:r>
    <w:r>
      <w:instrText>PAGE</w:instrText>
    </w:r>
    <w:r>
      <w:fldChar w:fldCharType="end"/>
    </w:r>
  </w:p>
  <w:p w:rsidR="0039464F" w:rsidRDefault="0039464F">
    <w:pPr>
      <w:tabs>
        <w:tab w:val="center" w:pos="4536"/>
        <w:tab w:val="right" w:pos="9072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64F" w:rsidRDefault="006A4C48">
    <w:pPr>
      <w:tabs>
        <w:tab w:val="center" w:pos="4536"/>
        <w:tab w:val="right" w:pos="9072"/>
      </w:tabs>
      <w:spacing w:before="708"/>
      <w:jc w:val="right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>PAGE</w:instrText>
    </w:r>
    <w:r w:rsidR="0036275E">
      <w:rPr>
        <w:rFonts w:ascii="Arial" w:eastAsia="Arial" w:hAnsi="Arial" w:cs="Arial"/>
        <w:sz w:val="22"/>
        <w:szCs w:val="22"/>
      </w:rPr>
      <w:fldChar w:fldCharType="separate"/>
    </w:r>
    <w:r w:rsidR="0036275E">
      <w:rPr>
        <w:rFonts w:ascii="Arial" w:eastAsia="Arial" w:hAnsi="Arial" w:cs="Arial"/>
        <w:noProof/>
        <w:sz w:val="22"/>
        <w:szCs w:val="22"/>
      </w:rPr>
      <w:t>21</w:t>
    </w:r>
    <w:r>
      <w:rPr>
        <w:rFonts w:ascii="Arial" w:eastAsia="Arial" w:hAnsi="Arial" w:cs="Arial"/>
        <w:sz w:val="22"/>
        <w:szCs w:val="22"/>
      </w:rPr>
      <w:fldChar w:fldCharType="end"/>
    </w:r>
  </w:p>
  <w:p w:rsidR="0039464F" w:rsidRDefault="006A4C48">
    <w:pPr>
      <w:tabs>
        <w:tab w:val="center" w:pos="4536"/>
        <w:tab w:val="right" w:pos="9072"/>
      </w:tabs>
      <w:ind w:right="360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CD/17/11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64F" w:rsidRDefault="0039464F">
    <w:pPr>
      <w:tabs>
        <w:tab w:val="center" w:pos="4536"/>
        <w:tab w:val="right" w:pos="9072"/>
      </w:tabs>
      <w:spacing w:before="708"/>
      <w:jc w:val="center"/>
    </w:pPr>
  </w:p>
  <w:p w:rsidR="0039464F" w:rsidRDefault="006A4C48">
    <w:pPr>
      <w:tabs>
        <w:tab w:val="center" w:pos="4536"/>
        <w:tab w:val="right" w:pos="9072"/>
      </w:tabs>
      <w:ind w:right="360"/>
      <w:jc w:val="center"/>
      <w:rPr>
        <w:rFonts w:ascii="Arial" w:eastAsia="Arial" w:hAnsi="Arial" w:cs="Arial"/>
        <w:b/>
        <w:sz w:val="20"/>
        <w:szCs w:val="20"/>
      </w:rPr>
    </w:pPr>
    <w:r>
      <w:rPr>
        <w:noProof/>
      </w:rPr>
      <w:drawing>
        <wp:inline distT="0" distB="0" distL="0" distR="0">
          <wp:extent cx="4773600" cy="1450800"/>
          <wp:effectExtent l="0" t="0" r="0" b="0"/>
          <wp:docPr id="7" name="image15.jpg" descr="M:\Travail\Documents 2017\English\CoD 2017\templates\Logo-RCRC_CoD_2017-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jpg" descr="M:\Travail\Documents 2017\English\CoD 2017\templates\Logo-RCRC_CoD_2017-E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3600" cy="14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9464F" w:rsidRDefault="0039464F">
    <w:pPr>
      <w:tabs>
        <w:tab w:val="center" w:pos="4536"/>
        <w:tab w:val="right" w:pos="9072"/>
      </w:tabs>
      <w:ind w:right="360"/>
      <w:rPr>
        <w:rFonts w:ascii="Arial" w:eastAsia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D65E0"/>
    <w:multiLevelType w:val="multilevel"/>
    <w:tmpl w:val="0D444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47657"/>
    <w:multiLevelType w:val="multilevel"/>
    <w:tmpl w:val="86A2999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464F"/>
    <w:rsid w:val="0036275E"/>
    <w:rsid w:val="0039464F"/>
    <w:rsid w:val="006A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B315"/>
  <w15:docId w15:val="{5ECEFC6A-E21D-4708-BA0A-85496A8C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120"/>
      <w:outlineLvl w:val="0"/>
    </w:pPr>
    <w:rPr>
      <w:rFonts w:ascii="Arial" w:eastAsia="Arial" w:hAnsi="Arial" w:cs="Arial"/>
      <w:b/>
      <w:sz w:val="26"/>
      <w:szCs w:val="26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icrcndresourcecentre.org/books/assessing-restoring-family-links-needs-handbook-for-national-societies-and-the-icrc/" TargetMode="External"/><Relationship Id="rId1" Type="http://schemas.openxmlformats.org/officeDocument/2006/relationships/hyperlink" Target="http://www.un.org/en/development/desa/population/migration/index.s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6514</Words>
  <Characters>37135</Characters>
  <Application>Microsoft Office Word</Application>
  <DocSecurity>0</DocSecurity>
  <Lines>309</Lines>
  <Paragraphs>87</Paragraphs>
  <ScaleCrop>false</ScaleCrop>
  <Company/>
  <LinksUpToDate>false</LinksUpToDate>
  <CharactersWithSpaces>43562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 s</cp:lastModifiedBy>
  <cp:revision>2</cp:revision>
  <dcterms:created xsi:type="dcterms:W3CDTF">2017-10-31T05:33:00Z</dcterms:created>
  <dcterms:modified xsi:type="dcterms:W3CDTF">2017-10-31T05:38:00Z</dcterms:modified>
</cp:coreProperties>
</file>