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5B" w:rsidRDefault="00AD175B">
      <w:pPr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:rsidR="00AD175B" w:rsidRPr="00421F5C" w:rsidRDefault="00301697">
      <w:pPr>
        <w:spacing w:line="360" w:lineRule="auto"/>
        <w:jc w:val="center"/>
        <w:rPr>
          <w:rFonts w:ascii="Arial" w:eastAsia="Arial" w:hAnsi="Arial" w:cs="Arial"/>
          <w:b/>
          <w:sz w:val="30"/>
          <w:szCs w:val="30"/>
          <w:lang w:val="ru-RU"/>
        </w:rPr>
      </w:pPr>
      <w:r w:rsidRPr="00421F5C">
        <w:rPr>
          <w:rFonts w:ascii="Arial" w:eastAsia="Arial" w:hAnsi="Arial" w:cs="Arial"/>
          <w:b/>
          <w:sz w:val="30"/>
          <w:szCs w:val="30"/>
          <w:lang w:val="ru-RU"/>
        </w:rPr>
        <w:t>Восстановление семейных связей в двадцать первом веке</w:t>
      </w:r>
    </w:p>
    <w:p w:rsidR="00AD175B" w:rsidRPr="00421F5C" w:rsidRDefault="00301697">
      <w:pPr>
        <w:spacing w:line="360" w:lineRule="auto"/>
        <w:jc w:val="center"/>
        <w:rPr>
          <w:rFonts w:ascii="Arial" w:eastAsia="Arial" w:hAnsi="Arial" w:cs="Arial"/>
          <w:sz w:val="26"/>
          <w:szCs w:val="26"/>
          <w:lang w:val="ru-RU"/>
        </w:rPr>
      </w:pPr>
      <w:r w:rsidRPr="00421F5C">
        <w:rPr>
          <w:rFonts w:ascii="Arial" w:eastAsia="Arial" w:hAnsi="Arial" w:cs="Arial"/>
          <w:sz w:val="26"/>
          <w:szCs w:val="26"/>
          <w:lang w:val="ru-RU"/>
        </w:rPr>
        <w:t xml:space="preserve"> (Семинар 8)</w:t>
      </w:r>
    </w:p>
    <w:p w:rsidR="00AD175B" w:rsidRPr="00421F5C" w:rsidRDefault="00301697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План</w:t>
      </w:r>
    </w:p>
    <w:p w:rsidR="00AD175B" w:rsidRPr="00421F5C" w:rsidRDefault="00AD175B">
      <w:pPr>
        <w:spacing w:line="360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  <w:lang w:val="ru-RU"/>
        </w:rPr>
      </w:pPr>
      <w:r w:rsidRPr="00421F5C">
        <w:rPr>
          <w:rFonts w:ascii="Arial" w:eastAsia="Arial" w:hAnsi="Arial" w:cs="Arial"/>
          <w:b/>
          <w:sz w:val="22"/>
          <w:szCs w:val="22"/>
          <w:lang w:val="ru-RU"/>
        </w:rPr>
        <w:t>Основные положения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Восстановление семейных связей (ВСС) - одна из основных услуг, которые оказывает Международное Движение Красного Креста и Красного Полумесяца (Движение). В этой работе воплощены наши основополагающие принципы гуманизма, единства и универсальности.  При раз</w:t>
      </w:r>
      <w:r w:rsidRPr="00421F5C">
        <w:rPr>
          <w:rFonts w:ascii="Arial" w:eastAsia="Arial" w:hAnsi="Arial" w:cs="Arial"/>
          <w:sz w:val="22"/>
          <w:szCs w:val="22"/>
          <w:lang w:val="ru-RU"/>
        </w:rPr>
        <w:t>работке новой стратегии восстановления семейных связей нам надо задать себе несколько очень важных вопросов, чтобы убедиться, что услуги, которые мы оказываем разлучённым семьям, востребованы, и что наша работа эффективна, особенно в свете того, что услови</w:t>
      </w:r>
      <w:r w:rsidRPr="00421F5C">
        <w:rPr>
          <w:rFonts w:ascii="Arial" w:eastAsia="Arial" w:hAnsi="Arial" w:cs="Arial"/>
          <w:sz w:val="22"/>
          <w:szCs w:val="22"/>
          <w:lang w:val="ru-RU"/>
        </w:rPr>
        <w:t>я нашей работы существенно изменились за последнее время:</w:t>
      </w:r>
    </w:p>
    <w:p w:rsidR="00AD175B" w:rsidRPr="00421F5C" w:rsidRDefault="00301697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можем обеспечить согласованность действий в рамках Сети семейных связей?</w:t>
      </w:r>
    </w:p>
    <w:p w:rsidR="00AD175B" w:rsidRPr="00421F5C" w:rsidRDefault="00301697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Какие сторонние организации наиболее подходят в качестве глобальных партнёров?</w:t>
      </w:r>
    </w:p>
    <w:p w:rsidR="00AD175B" w:rsidRPr="00421F5C" w:rsidRDefault="00301697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внедряем соблюдение требований п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 защите информации в работу по оказанию услуг в области ВСС?</w:t>
      </w:r>
    </w:p>
    <w:p w:rsidR="00AD175B" w:rsidRPr="00421F5C" w:rsidRDefault="00301697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диверсифицируем мобилизацию ресурсов для восстановления семейных связей?</w:t>
      </w:r>
    </w:p>
    <w:p w:rsidR="00AD175B" w:rsidRPr="00421F5C" w:rsidRDefault="00301697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Что требуется от Сети семейных связей для эффективной работы в двадцать первом веке?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  <w:lang w:val="ru-RU"/>
        </w:rPr>
      </w:pPr>
      <w:r w:rsidRPr="00421F5C">
        <w:rPr>
          <w:rFonts w:ascii="Arial" w:eastAsia="Arial" w:hAnsi="Arial" w:cs="Arial"/>
          <w:b/>
          <w:sz w:val="22"/>
          <w:szCs w:val="22"/>
          <w:lang w:val="ru-RU"/>
        </w:rPr>
        <w:t>Общая информация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По итогам 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Совета делегатов 2015 года, где был представлен отчёт о реализации Стратегии в области ВСС на 2008-2018 гг., Движение начало совместную работу по разработке следующей стратегии восстановления семейных связей на период после 2018 года, включая консультации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со сторонними организациями.  Для информационной поддержки процесса было начато исследование, в рамках которого оценивается потенциал национальных обществ в области ВСС, актуальность ВСС, а также новые разработки в области информационных и коммуникационных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технологий (ИКТ), которые влияют на обстановку, в которой мы работаем.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Для поддержки этого процесса была создана Группа реализации стратегии восстановления семейных связей, в которую входят представители каждого географического региона, Международной Фед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ерации Обществ Красного Креста и Красного Полумесяца и Международного Комитета Красного Креста.  Тематическим рабочим группам дали задание провести дальнейший анализ контекста и разработать основные стратегические направления для Стратегии восстановления с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емейных связей 2018+.  Они перечислены ниже.  Данные стратегические направления нашли поддержку в резолюции, представленной Совету Делегатов 2017 г. с целью представления окончательного стратегического плана на Совете Делегатов в 2019 г.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lastRenderedPageBreak/>
        <w:t>Стратегические на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правления работы, которые будут обсуждаться на семинаре в рамках Совета делегатов 2017 г.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Полноценное участие пострадавших людей в разработке услуг в области ВСС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Гарантия того, что основное внимание в работе по ВСС уделяется без вести пропавшим людям и их родственникам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Обеспечение связи между людьми как оказание помощи, а также инвестиции в современные информационные и коммуникационные технологии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Активный, персонал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изированный и тщательный поиск как уникальная отличительная особенность реагирования Движения</w:t>
      </w:r>
    </w:p>
    <w:p w:rsidR="00AD175B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Соблюдение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требований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eastAsia="Arial" w:hAnsi="Arial" w:cs="Arial"/>
          <w:sz w:val="22"/>
          <w:szCs w:val="22"/>
        </w:rPr>
        <w:t>защите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информации</w:t>
      </w:r>
      <w:proofErr w:type="spellEnd"/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Глобальный фокус на восстановлении семейных связей в условиях миграции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Инвестиции в укрепление потенциала Сети семейных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связей в области ВСС и реагирования при ЧС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Систематическое целевое продвижение ВСС и информационная поддержка работы в этой области</w:t>
      </w:r>
    </w:p>
    <w:p w:rsidR="00AD175B" w:rsidRPr="00421F5C" w:rsidRDefault="00301697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Мобилизация других организаций и сотрудничество с ними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Предлагается создать Платформу лидерства ВСС, которая будет двигать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вперёд разработку стратегии и её реализацию во время этого переходного периода.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Ниже представлены вновь возникающие факторы, влияющие на работу в области восстановления семейных связей:</w:t>
      </w:r>
    </w:p>
    <w:p w:rsidR="00AD175B" w:rsidRPr="00421F5C" w:rsidRDefault="00301697">
      <w:pPr>
        <w:numPr>
          <w:ilvl w:val="0"/>
          <w:numId w:val="2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Развитие цифровых технологий и социальных сетей.  Бенефициары всё больше пользуются интернетом, и это позволяет многим разлучённым людям самостоятельно находить своих родных и устанавливать с ними связь.  Движение должно воспользоваться возможностями, пред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оставляемыми достижениями в области информационных и коммуникационных технологий, внедряя их в уникальные и более традиционные методы, используемые Сетью семейных связей.</w:t>
      </w:r>
    </w:p>
    <w:p w:rsidR="00AD175B" w:rsidRDefault="00301697">
      <w:pPr>
        <w:numPr>
          <w:ilvl w:val="0"/>
          <w:numId w:val="2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Более интенсивная миграция.  В ходе исследования, проведённого в 2016 году, было выяв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лено, что подавляющее большинство национальных обществ работает с потребностями мигрантов в рамках своей работы с сообществами.  Миграция - особенно миграция, ставшая следствием гуманитарного кризиса, - может доставить людям значительные проблемы и подверг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нуть их бесчисленным рискам, включая риск быть разлучёнными с семьёй.  </w:t>
      </w:r>
      <w:proofErr w:type="spellStart"/>
      <w:r>
        <w:rPr>
          <w:rFonts w:ascii="Arial" w:eastAsia="Arial" w:hAnsi="Arial" w:cs="Arial"/>
          <w:sz w:val="22"/>
          <w:szCs w:val="22"/>
        </w:rPr>
        <w:t>Это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может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способствовать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росту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уязвимости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в </w:t>
      </w:r>
      <w:proofErr w:type="spellStart"/>
      <w:r>
        <w:rPr>
          <w:rFonts w:ascii="Arial" w:eastAsia="Arial" w:hAnsi="Arial" w:cs="Arial"/>
          <w:sz w:val="22"/>
          <w:szCs w:val="22"/>
        </w:rPr>
        <w:t>особенности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для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детей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AD175B" w:rsidRPr="00421F5C" w:rsidRDefault="00301697">
      <w:pPr>
        <w:numPr>
          <w:ilvl w:val="0"/>
          <w:numId w:val="2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Растущая заинтересованность в результатах ВСС.  Авторитет Движения в этой области не подвергается сомнению со стороны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других агентств, но конкуренция растёт - и приносит с собой озабоченность качеством информации и стандартами её защиты.  Более двух третей национальных обществ сообщили, что сотрудничают со сторонними организациями при оказании услуг в области ВСС, среди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основных партнёров было названо УВКБ ООН, что показывает необходимость исследовать инновационные формы партнёрства.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Для оценки способности национальных обществ преодолеть эти сложности в 2016 году было проведено глобальное исследование.  Анализ ответов пр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одлится до 2018 года, но предварительные результаты показывают, что был достигнут прогресс в области укрепления Сети семейных связей, оценки её деятельности  и наращивания потенциала.  Также отмечается прогресс в области интегрирования программы ВСС в план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ы действий при ЧС национальных обществ и государственных властей; в области координирования работы с Сетью семейных связей и со сторонними партнёрами; в области </w:t>
      </w:r>
      <w:proofErr w:type="spellStart"/>
      <w:r w:rsidRPr="00421F5C">
        <w:rPr>
          <w:rFonts w:ascii="Arial" w:eastAsia="Arial" w:hAnsi="Arial" w:cs="Arial"/>
          <w:sz w:val="22"/>
          <w:szCs w:val="22"/>
          <w:lang w:val="ru-RU"/>
        </w:rPr>
        <w:t>адаптирования</w:t>
      </w:r>
      <w:proofErr w:type="spellEnd"/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услуг для обеспечения потребностей бенефициаров.  Похвально то, что национальные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общества инновационно подходят к работе по обеспечению потребностей в их сообществах.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Тем не менее, несмотря на рост интенсивности работы в рамках Сети, не наблюдается соответственного роста в выделении ресурсов.  Более того, без системной методологии мон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иторинга, поддерживаемой запуском полномасштабной системы управления данными, невозможно продемонстрировать результаты, достигаемые с </w:t>
      </w:r>
      <w:r w:rsidRPr="00421F5C">
        <w:rPr>
          <w:rFonts w:ascii="Arial" w:eastAsia="Arial" w:hAnsi="Arial" w:cs="Arial"/>
          <w:sz w:val="22"/>
          <w:szCs w:val="22"/>
          <w:lang w:val="ru-RU"/>
        </w:rPr>
        <w:lastRenderedPageBreak/>
        <w:t>помощью Сети семейных связей, что приводит к недооценке программы и упущенным возможностям по привлечению ресурсов.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Возде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йствие изменений, наблюдаемых в гуманитарной деятельности, а также недостатки в работе по устранению несоответствий в Сети означают, что Движение целом должно повторно заявить о своей приверженности к поддержанию и строительству Сети семейных связей.  Сеть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должна защитить услуги в области ВСС в будущем, одновременно помогая сохранять баланс и продолжать оказывать уникальные персонализированные услуги, которые позволяют нам обеспечить потребности людей, находящихся в наиболее уязвимом положении.  Для этого н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ам необходимо повысить функциональность Сети, лучше понимать причины разлучения семей сегодня, использовать новые технологии для достижения наиболее комплексных и эффективных результатов для бенефициаров, а также использовать преимущества сотрудничества с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ключевыми организациями с помощью глобальных партнёрств.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С этой целью Сеть семейных связей выступает в поддержку резолюции, представленной Совету Делегатов 2017 года, целью которой является разработка стратегии ВСС после 2018 года, подтверждение уникально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й позиции Движения в оказании услуг ВСС, укрепление потенциала Сети, а также обеспечение соблюдения минимальных стандартов по защите информации.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Default="00301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Цели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семинара</w:t>
      </w:r>
      <w:proofErr w:type="spellEnd"/>
    </w:p>
    <w:p w:rsidR="00AD175B" w:rsidRDefault="00AD175B">
      <w:pPr>
        <w:ind w:left="720"/>
        <w:rPr>
          <w:rFonts w:ascii="Arial" w:eastAsia="Arial" w:hAnsi="Arial" w:cs="Arial"/>
          <w:sz w:val="22"/>
          <w:szCs w:val="22"/>
        </w:rPr>
      </w:pPr>
    </w:p>
    <w:p w:rsidR="00AD175B" w:rsidRPr="00421F5C" w:rsidRDefault="00301697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Обменяться мнениями по поводу сложностей, возникающих в результате быстрого изменения условий, в которых Движение оказывает услуги в области ВСС, а также обменяться стратегиями преодоления этих сложностей.</w:t>
      </w:r>
    </w:p>
    <w:p w:rsidR="00AD175B" w:rsidRPr="00421F5C" w:rsidRDefault="00301697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Определить нашу общую позицию по будущему ВСС.</w:t>
      </w:r>
    </w:p>
    <w:p w:rsidR="00AD175B" w:rsidRPr="00421F5C" w:rsidRDefault="00301697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Обс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удить предварительные стратегические направления работы, </w:t>
      </w:r>
      <w:proofErr w:type="gramStart"/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а </w:t>
      </w:r>
      <w:bookmarkStart w:id="0" w:name="_GoBack"/>
      <w:bookmarkEnd w:id="0"/>
      <w:proofErr w:type="gramEnd"/>
      <w:r w:rsidRPr="00421F5C">
        <w:rPr>
          <w:rFonts w:ascii="Arial" w:eastAsia="Arial" w:hAnsi="Arial" w:cs="Arial"/>
          <w:sz w:val="22"/>
          <w:szCs w:val="22"/>
          <w:lang w:val="ru-RU"/>
        </w:rPr>
        <w:t>также предложение по Платформе лидерства ВСС, представленные с целью помочь в разработке Стратегии ВСС 2018+.</w:t>
      </w:r>
    </w:p>
    <w:p w:rsidR="00AD175B" w:rsidRPr="00421F5C" w:rsidRDefault="00301697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Обеспечить участие и инвестиции руководства Движения в укреплении потенциала Сети семе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йных связей.</w:t>
      </w:r>
    </w:p>
    <w:p w:rsidR="00AD175B" w:rsidRPr="00421F5C" w:rsidRDefault="00AD175B">
      <w:pPr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  <w:lang w:val="ru-RU"/>
        </w:rPr>
      </w:pPr>
      <w:r w:rsidRPr="00421F5C">
        <w:rPr>
          <w:rFonts w:ascii="Arial" w:eastAsia="Arial" w:hAnsi="Arial" w:cs="Arial"/>
          <w:b/>
          <w:sz w:val="22"/>
          <w:szCs w:val="22"/>
          <w:lang w:val="ru-RU"/>
        </w:rPr>
        <w:t>Направляющие вопросы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Pr="00421F5C" w:rsidRDefault="00301697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Чтобы создать комплексную стратегию в области будущего услуг ВСС, мы должны спросить себя:</w:t>
      </w:r>
    </w:p>
    <w:p w:rsidR="00AD175B" w:rsidRPr="00421F5C" w:rsidRDefault="00301697">
      <w:pPr>
        <w:numPr>
          <w:ilvl w:val="0"/>
          <w:numId w:val="6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Каково наше коллективное видение будущего?</w:t>
      </w:r>
    </w:p>
    <w:p w:rsidR="00AD175B" w:rsidRPr="00421F5C" w:rsidRDefault="00301697">
      <w:pPr>
        <w:numPr>
          <w:ilvl w:val="0"/>
          <w:numId w:val="6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современные средства коммуникации влияют на оказание услуг ВСС и работу с сообщест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вами?</w:t>
      </w:r>
    </w:p>
    <w:p w:rsidR="00AD175B" w:rsidRPr="00421F5C" w:rsidRDefault="00301697">
      <w:pPr>
        <w:numPr>
          <w:ilvl w:val="0"/>
          <w:numId w:val="6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приспосабливаемся к новым технологиям и используем их наилучшим образом?</w:t>
      </w:r>
    </w:p>
    <w:p w:rsidR="00AD175B" w:rsidRPr="00421F5C" w:rsidRDefault="00301697">
      <w:pPr>
        <w:numPr>
          <w:ilvl w:val="0"/>
          <w:numId w:val="6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можем лучше интегрировать ВСС в соответствующие услуги Движения в области реагирования на миграцию и бедствия?</w:t>
      </w:r>
    </w:p>
    <w:p w:rsidR="00AD175B" w:rsidRPr="00421F5C" w:rsidRDefault="00301697">
      <w:pPr>
        <w:numPr>
          <w:ilvl w:val="0"/>
          <w:numId w:val="6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>Как мы можем организоваться как глобальная сеть и оп</w:t>
      </w:r>
      <w:r w:rsidRPr="00421F5C">
        <w:rPr>
          <w:rFonts w:ascii="Arial" w:eastAsia="Arial" w:hAnsi="Arial" w:cs="Arial"/>
          <w:sz w:val="22"/>
          <w:szCs w:val="22"/>
          <w:lang w:val="ru-RU"/>
        </w:rPr>
        <w:t>тимизировать наше сотрудничество с растущим числом сторонних организаций, также занятых в оказании услуг ВСС?</w:t>
      </w:r>
    </w:p>
    <w:p w:rsidR="00AD175B" w:rsidRPr="00421F5C" w:rsidRDefault="00AD175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AD175B" w:rsidRDefault="00301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Справочные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материалы</w:t>
      </w:r>
      <w:proofErr w:type="spellEnd"/>
    </w:p>
    <w:p w:rsidR="00AD175B" w:rsidRDefault="00AD175B">
      <w:pPr>
        <w:rPr>
          <w:rFonts w:ascii="Arial" w:eastAsia="Arial" w:hAnsi="Arial" w:cs="Arial"/>
          <w:sz w:val="22"/>
          <w:szCs w:val="22"/>
        </w:rPr>
      </w:pPr>
    </w:p>
    <w:p w:rsidR="00AD175B" w:rsidRPr="00421F5C" w:rsidRDefault="0030169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Информационный отчёт Совета Делегатов 2017 года, </w:t>
      </w:r>
      <w:r w:rsidRPr="00421F5C">
        <w:rPr>
          <w:rFonts w:ascii="Arial" w:eastAsia="Arial" w:hAnsi="Arial" w:cs="Arial"/>
          <w:i/>
          <w:sz w:val="22"/>
          <w:szCs w:val="22"/>
          <w:lang w:val="ru-RU"/>
        </w:rPr>
        <w:t xml:space="preserve">Восстановление семейных связей в двадцать первом веке </w:t>
      </w:r>
      <w:r w:rsidRPr="00421F5C">
        <w:rPr>
          <w:rFonts w:ascii="Arial" w:eastAsia="Arial" w:hAnsi="Arial" w:cs="Arial"/>
          <w:sz w:val="22"/>
          <w:szCs w:val="22"/>
          <w:lang w:val="ru-RU"/>
        </w:rPr>
        <w:t>(см. будущую корресп</w:t>
      </w:r>
      <w:r w:rsidRPr="00421F5C">
        <w:rPr>
          <w:rFonts w:ascii="Arial" w:eastAsia="Arial" w:hAnsi="Arial" w:cs="Arial"/>
          <w:sz w:val="22"/>
          <w:szCs w:val="22"/>
          <w:lang w:val="ru-RU"/>
        </w:rPr>
        <w:t>онденцию)</w:t>
      </w:r>
    </w:p>
    <w:p w:rsidR="00AD175B" w:rsidRPr="00421F5C" w:rsidRDefault="0030169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Отчёт о проделанной работе Совета Делегатов 2015 года, </w:t>
      </w:r>
      <w:r w:rsidRPr="00421F5C">
        <w:rPr>
          <w:rFonts w:ascii="Arial" w:eastAsia="Arial" w:hAnsi="Arial" w:cs="Arial"/>
          <w:i/>
          <w:sz w:val="22"/>
          <w:szCs w:val="22"/>
          <w:lang w:val="ru-RU"/>
        </w:rPr>
        <w:t xml:space="preserve">Стратегия восстановления семейных связей для Движения Красного Креста и Красного Полумесяца (2008-2018): 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://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rcrcconference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org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wp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content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uploads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/2015/03/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CD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15-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Progress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Report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Restoring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Family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Links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Strategy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_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EN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pdf</w:t>
        </w:r>
      </w:hyperlink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AD175B" w:rsidRPr="00421F5C" w:rsidRDefault="0030169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sz w:val="22"/>
          <w:szCs w:val="22"/>
          <w:lang w:val="ru-RU"/>
        </w:rPr>
        <w:lastRenderedPageBreak/>
        <w:t>Отчёт о прод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еланной работе Совета Делегатов 2011 года, </w:t>
      </w:r>
      <w:r w:rsidRPr="00421F5C">
        <w:rPr>
          <w:rFonts w:ascii="Arial" w:eastAsia="Arial" w:hAnsi="Arial" w:cs="Arial"/>
          <w:i/>
          <w:sz w:val="22"/>
          <w:szCs w:val="22"/>
          <w:lang w:val="ru-RU"/>
        </w:rPr>
        <w:t>Стратегия восстановления семейных связей (ВСС) для Международного Движения Красного Креста и Красного Полумесяца (2008–2018)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icrc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org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eng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assets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files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red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cross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crescent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movement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council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delegates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-20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11/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council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delegates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-2011-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progress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report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rfl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strat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-11-11-6-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en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pdf</w:t>
        </w:r>
      </w:hyperlink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AD175B" w:rsidRPr="00421F5C" w:rsidRDefault="0030169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21F5C">
        <w:rPr>
          <w:rFonts w:ascii="Arial" w:eastAsia="Arial" w:hAnsi="Arial" w:cs="Arial"/>
          <w:i/>
          <w:sz w:val="22"/>
          <w:szCs w:val="22"/>
          <w:lang w:val="ru-RU"/>
        </w:rPr>
        <w:t xml:space="preserve">Стратегия восстановления семейных связей на </w:t>
      </w:r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2008–2018 гг.: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icrc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org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en</w:t>
        </w:r>
        <w:proofErr w:type="spellEnd"/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publication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/0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967-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restoring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family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links</w:t>
        </w:r>
        <w:r w:rsidRPr="00421F5C">
          <w:rPr>
            <w:rFonts w:ascii="Arial" w:eastAsia="Arial" w:hAnsi="Arial" w:cs="Arial"/>
            <w:color w:val="0000FF"/>
            <w:sz w:val="22"/>
            <w:szCs w:val="22"/>
            <w:u w:val="single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strategy</w:t>
        </w:r>
      </w:hyperlink>
      <w:r w:rsidRPr="00421F5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sectPr w:rsidR="00AD175B" w:rsidRPr="00421F5C">
      <w:headerReference w:type="first" r:id="rId10"/>
      <w:pgSz w:w="11906" w:h="16838"/>
      <w:pgMar w:top="737" w:right="1418" w:bottom="1418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97" w:rsidRDefault="00301697">
      <w:r>
        <w:separator/>
      </w:r>
    </w:p>
  </w:endnote>
  <w:endnote w:type="continuationSeparator" w:id="0">
    <w:p w:rsidR="00301697" w:rsidRDefault="0030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97" w:rsidRDefault="00301697">
      <w:r>
        <w:separator/>
      </w:r>
    </w:p>
  </w:footnote>
  <w:footnote w:type="continuationSeparator" w:id="0">
    <w:p w:rsidR="00301697" w:rsidRDefault="0030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5B" w:rsidRDefault="00301697">
    <w:pPr>
      <w:tabs>
        <w:tab w:val="center" w:pos="4536"/>
        <w:tab w:val="right" w:pos="9072"/>
      </w:tabs>
      <w:spacing w:before="284"/>
      <w:jc w:val="center"/>
    </w:pPr>
    <w:r>
      <w:rPr>
        <w:noProof/>
      </w:rPr>
      <w:drawing>
        <wp:inline distT="0" distB="0" distL="0" distR="0">
          <wp:extent cx="3657600" cy="1118235"/>
          <wp:effectExtent l="0" t="0" r="0" b="0"/>
          <wp:docPr id="1" name="image2.jpg" descr="Logo-RCRC_CoD_2017-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-RCRC_CoD_2017-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0" cy="1118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8BE"/>
    <w:multiLevelType w:val="multilevel"/>
    <w:tmpl w:val="872E8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46F0E"/>
    <w:multiLevelType w:val="multilevel"/>
    <w:tmpl w:val="804A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2D8"/>
    <w:multiLevelType w:val="multilevel"/>
    <w:tmpl w:val="A328C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A9122F"/>
    <w:multiLevelType w:val="multilevel"/>
    <w:tmpl w:val="77B4B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682A"/>
    <w:multiLevelType w:val="multilevel"/>
    <w:tmpl w:val="AA38C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703BAB"/>
    <w:multiLevelType w:val="multilevel"/>
    <w:tmpl w:val="A3FEC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75B"/>
    <w:rsid w:val="00301697"/>
    <w:rsid w:val="00421F5C"/>
    <w:rsid w:val="00A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B3F3-C165-4271-AA73-C53136D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c.org/eng/assets/files/red-cross-crescent-movement/council-delegates-2011/council-delegates-2011-progress-report-rfl-strat-11-11-6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cconference.org/wp-content/uploads/2015/03/CD15-Progress-Report-Restoring-Family-Links-Strategy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rc.org/en/publication/0967-restoring-family-links-strate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 s</cp:lastModifiedBy>
  <cp:revision>2</cp:revision>
  <dcterms:created xsi:type="dcterms:W3CDTF">2017-10-31T05:30:00Z</dcterms:created>
  <dcterms:modified xsi:type="dcterms:W3CDTF">2017-10-31T05:31:00Z</dcterms:modified>
</cp:coreProperties>
</file>